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6D" w:rsidRDefault="0092326D" w:rsidP="00BE7325">
      <w:pPr>
        <w:jc w:val="both"/>
        <w:rPr>
          <w:rFonts w:ascii="Tahoma" w:hAnsi="Tahoma" w:cs="Tahoma"/>
          <w:sz w:val="22"/>
          <w:szCs w:val="22"/>
        </w:rPr>
      </w:pPr>
    </w:p>
    <w:p w:rsidR="0092326D" w:rsidRPr="00BE7325" w:rsidRDefault="0092326D" w:rsidP="00642C67">
      <w:pPr>
        <w:jc w:val="both"/>
        <w:rPr>
          <w:rFonts w:ascii="Tahoma" w:hAnsi="Tahoma" w:cs="Tahoma"/>
          <w:sz w:val="22"/>
          <w:szCs w:val="22"/>
        </w:rPr>
      </w:pPr>
      <w:r w:rsidRPr="00BE7325">
        <w:rPr>
          <w:rFonts w:ascii="Tahoma" w:hAnsi="Tahoma" w:cs="Tahoma"/>
          <w:sz w:val="22"/>
          <w:szCs w:val="22"/>
        </w:rPr>
        <w:t xml:space="preserve">Der </w:t>
      </w:r>
      <w:r w:rsidRPr="00BE7325">
        <w:rPr>
          <w:rFonts w:ascii="Tahoma" w:hAnsi="Tahoma" w:cs="Tahoma"/>
          <w:b/>
          <w:bCs/>
          <w:sz w:val="22"/>
          <w:szCs w:val="22"/>
        </w:rPr>
        <w:t>Jahresplan</w:t>
      </w:r>
      <w:r w:rsidRPr="00BE7325">
        <w:rPr>
          <w:rFonts w:ascii="Tahoma" w:hAnsi="Tahoma" w:cs="Tahoma"/>
          <w:sz w:val="22"/>
          <w:szCs w:val="22"/>
        </w:rPr>
        <w:t xml:space="preserve"> sollte nach Erfahrung wie folgt aussehen:</w:t>
      </w:r>
    </w:p>
    <w:p w:rsidR="0092326D" w:rsidRPr="00BE7325" w:rsidRDefault="0092326D" w:rsidP="00BE7325">
      <w:pPr>
        <w:jc w:val="both"/>
        <w:rPr>
          <w:rFonts w:ascii="Tahoma" w:hAnsi="Tahoma" w:cs="Tahoma"/>
          <w:sz w:val="22"/>
          <w:szCs w:val="22"/>
        </w:rPr>
      </w:pPr>
    </w:p>
    <w:p w:rsidR="0092326D" w:rsidRPr="00BE7325" w:rsidRDefault="0092326D" w:rsidP="005C391C">
      <w:pPr>
        <w:jc w:val="both"/>
        <w:rPr>
          <w:rFonts w:ascii="Tahoma" w:hAnsi="Tahoma" w:cs="Tahoma"/>
          <w:sz w:val="22"/>
          <w:szCs w:val="22"/>
        </w:rPr>
      </w:pPr>
      <w:r>
        <w:rPr>
          <w:rFonts w:ascii="Tahoma" w:hAnsi="Tahoma" w:cs="Tahoma"/>
          <w:sz w:val="22"/>
          <w:szCs w:val="22"/>
        </w:rPr>
        <w:t>Das Schuljahr teilen wir in 9 Monate ein</w:t>
      </w:r>
      <w:r w:rsidRPr="00BE7325">
        <w:rPr>
          <w:rFonts w:ascii="Tahoma" w:hAnsi="Tahoma" w:cs="Tahoma"/>
          <w:sz w:val="22"/>
          <w:szCs w:val="22"/>
        </w:rPr>
        <w:t>,</w:t>
      </w:r>
      <w:r>
        <w:rPr>
          <w:rFonts w:ascii="Tahoma" w:hAnsi="Tahoma" w:cs="Tahoma"/>
          <w:sz w:val="22"/>
          <w:szCs w:val="22"/>
        </w:rPr>
        <w:t xml:space="preserve"> da wir in den Sommerferien und Ramadan eine Pause machen.</w:t>
      </w:r>
      <w:r w:rsidRPr="00BE7325">
        <w:rPr>
          <w:rFonts w:ascii="Tahoma" w:hAnsi="Tahoma" w:cs="Tahoma"/>
          <w:sz w:val="22"/>
          <w:szCs w:val="22"/>
        </w:rPr>
        <w:t xml:space="preserve"> </w:t>
      </w:r>
    </w:p>
    <w:p w:rsidR="0092326D" w:rsidRPr="00BE7325" w:rsidRDefault="0092326D" w:rsidP="005C391C">
      <w:pPr>
        <w:jc w:val="both"/>
        <w:rPr>
          <w:rFonts w:ascii="Tahoma" w:hAnsi="Tahoma" w:cs="Tahoma"/>
          <w:sz w:val="22"/>
          <w:szCs w:val="22"/>
        </w:rPr>
      </w:pPr>
      <w:r w:rsidRPr="00BE7325">
        <w:rPr>
          <w:rFonts w:ascii="Tahoma" w:hAnsi="Tahoma" w:cs="Tahoma"/>
          <w:sz w:val="22"/>
          <w:szCs w:val="22"/>
        </w:rPr>
        <w:t>Die Unt</w:t>
      </w:r>
      <w:r>
        <w:rPr>
          <w:rFonts w:ascii="Tahoma" w:hAnsi="Tahoma" w:cs="Tahoma"/>
          <w:sz w:val="22"/>
          <w:szCs w:val="22"/>
        </w:rPr>
        <w:t>errichtsthemen werden in Blöcke geteilt</w:t>
      </w:r>
      <w:r w:rsidRPr="00BE7325">
        <w:rPr>
          <w:rFonts w:ascii="Tahoma" w:hAnsi="Tahoma" w:cs="Tahoma"/>
          <w:sz w:val="22"/>
          <w:szCs w:val="22"/>
        </w:rPr>
        <w:t xml:space="preserve">, dabei fangen wir ungefähr alle 3 Monate ein neues Thema an. </w:t>
      </w:r>
      <w:r>
        <w:rPr>
          <w:rFonts w:ascii="Tahoma" w:hAnsi="Tahoma" w:cs="Tahoma"/>
          <w:sz w:val="22"/>
          <w:szCs w:val="22"/>
        </w:rPr>
        <w:t>Das heißt ein Arbeitsskript wird von uns innerhalb von 3 Monaten durchgenommen.</w:t>
      </w:r>
      <w:r w:rsidRPr="00BE7325">
        <w:rPr>
          <w:rFonts w:ascii="Tahoma" w:hAnsi="Tahoma" w:cs="Tahoma"/>
          <w:sz w:val="22"/>
          <w:szCs w:val="22"/>
        </w:rPr>
        <w:t xml:space="preserve"> Allerdings sollten in einem Schuljahr nicht mehr als zwei Unterrichtsblöcke im Voraus (also 2 Arbeitsskripte im Jahr) </w:t>
      </w:r>
      <w:r w:rsidRPr="005C391C">
        <w:rPr>
          <w:rFonts w:ascii="Tahoma" w:hAnsi="Tahoma" w:cs="Tahoma"/>
          <w:i/>
          <w:iCs/>
          <w:sz w:val="22"/>
          <w:szCs w:val="22"/>
        </w:rPr>
        <w:t>geplant</w:t>
      </w:r>
      <w:r>
        <w:rPr>
          <w:rFonts w:ascii="Tahoma" w:hAnsi="Tahoma" w:cs="Tahoma"/>
          <w:sz w:val="22"/>
          <w:szCs w:val="22"/>
        </w:rPr>
        <w:t xml:space="preserve"> sein. Einen Block sollte den</w:t>
      </w:r>
      <w:r w:rsidRPr="00BE7325">
        <w:rPr>
          <w:rFonts w:ascii="Tahoma" w:hAnsi="Tahoma" w:cs="Tahoma"/>
          <w:sz w:val="22"/>
          <w:szCs w:val="22"/>
        </w:rPr>
        <w:t xml:space="preserve"> Schüler</w:t>
      </w:r>
      <w:r>
        <w:rPr>
          <w:rFonts w:ascii="Tahoma" w:hAnsi="Tahoma" w:cs="Tahoma"/>
          <w:sz w:val="22"/>
          <w:szCs w:val="22"/>
        </w:rPr>
        <w:t>n</w:t>
      </w:r>
      <w:r w:rsidRPr="00BE7325">
        <w:rPr>
          <w:rFonts w:ascii="Tahoma" w:hAnsi="Tahoma" w:cs="Tahoma"/>
          <w:sz w:val="22"/>
          <w:szCs w:val="22"/>
        </w:rPr>
        <w:t xml:space="preserve"> für Wunsch-Themen zur Verfügung </w:t>
      </w:r>
      <w:r>
        <w:rPr>
          <w:rFonts w:ascii="Tahoma" w:hAnsi="Tahoma" w:cs="Tahoma"/>
          <w:sz w:val="22"/>
          <w:szCs w:val="22"/>
        </w:rPr>
        <w:t>stehen</w:t>
      </w:r>
      <w:r w:rsidRPr="00BE7325">
        <w:rPr>
          <w:rFonts w:ascii="Tahoma" w:hAnsi="Tahoma" w:cs="Tahoma"/>
          <w:sz w:val="22"/>
          <w:szCs w:val="22"/>
        </w:rPr>
        <w:t>.</w:t>
      </w:r>
      <w:r>
        <w:rPr>
          <w:rFonts w:ascii="Tahoma" w:hAnsi="Tahoma" w:cs="Tahoma"/>
          <w:sz w:val="22"/>
          <w:szCs w:val="22"/>
        </w:rPr>
        <w:t xml:space="preserve"> </w:t>
      </w:r>
    </w:p>
    <w:p w:rsidR="0092326D" w:rsidRPr="00BE7325" w:rsidRDefault="0092326D" w:rsidP="00BE7325">
      <w:pPr>
        <w:jc w:val="both"/>
        <w:rPr>
          <w:rFonts w:ascii="Tahoma" w:hAnsi="Tahoma" w:cs="Tahoma"/>
          <w:sz w:val="22"/>
          <w:szCs w:val="22"/>
        </w:rPr>
      </w:pPr>
    </w:p>
    <w:p w:rsidR="0092326D" w:rsidRPr="005C391C" w:rsidRDefault="0092326D" w:rsidP="00BE7325">
      <w:pPr>
        <w:jc w:val="both"/>
        <w:rPr>
          <w:rFonts w:ascii="Tahoma" w:hAnsi="Tahoma" w:cs="Tahoma"/>
          <w:i/>
          <w:iCs/>
          <w:sz w:val="22"/>
          <w:szCs w:val="22"/>
        </w:rPr>
      </w:pPr>
      <w:r w:rsidRPr="005C391C">
        <w:rPr>
          <w:rFonts w:ascii="Tahoma" w:hAnsi="Tahoma" w:cs="Tahoma"/>
          <w:i/>
          <w:iCs/>
          <w:sz w:val="22"/>
          <w:szCs w:val="22"/>
        </w:rPr>
        <w:t>Beispiel: Jahresplan</w:t>
      </w:r>
    </w:p>
    <w:p w:rsidR="0092326D" w:rsidRPr="00BE7325" w:rsidRDefault="0092326D" w:rsidP="00BE7325">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EE0C61">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EE0C61">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EE0C61">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EE0C61">
            <w:pPr>
              <w:jc w:val="center"/>
              <w:rPr>
                <w:rFonts w:ascii="Tahoma" w:hAnsi="Tahoma" w:cs="Tahoma"/>
              </w:rPr>
            </w:pPr>
            <w:r w:rsidRPr="00BE7325">
              <w:rPr>
                <w:rFonts w:ascii="Tahoma" w:hAnsi="Tahoma" w:cs="Tahoma"/>
                <w:sz w:val="22"/>
                <w:szCs w:val="22"/>
              </w:rPr>
              <w:t>Aqida</w:t>
            </w:r>
          </w:p>
        </w:tc>
        <w:tc>
          <w:tcPr>
            <w:tcW w:w="3071" w:type="dxa"/>
          </w:tcPr>
          <w:p w:rsidR="0092326D" w:rsidRPr="00BE7325" w:rsidRDefault="0092326D" w:rsidP="00EE0C61">
            <w:pPr>
              <w:jc w:val="center"/>
              <w:rPr>
                <w:rFonts w:ascii="Tahoma" w:hAnsi="Tahoma" w:cs="Tahoma"/>
              </w:rPr>
            </w:pPr>
            <w:r w:rsidRPr="00BE7325">
              <w:rPr>
                <w:rFonts w:ascii="Tahoma" w:hAnsi="Tahoma" w:cs="Tahoma"/>
                <w:sz w:val="22"/>
                <w:szCs w:val="22"/>
              </w:rPr>
              <w:t>Wunschthemen</w:t>
            </w:r>
          </w:p>
        </w:tc>
        <w:tc>
          <w:tcPr>
            <w:tcW w:w="3071" w:type="dxa"/>
          </w:tcPr>
          <w:p w:rsidR="0092326D" w:rsidRPr="00BE7325" w:rsidRDefault="0092326D" w:rsidP="00EE0C61">
            <w:pPr>
              <w:jc w:val="center"/>
              <w:rPr>
                <w:rFonts w:ascii="Tahoma" w:hAnsi="Tahoma" w:cs="Tahoma"/>
              </w:rPr>
            </w:pPr>
            <w:r w:rsidRPr="00BE7325">
              <w:rPr>
                <w:rFonts w:ascii="Tahoma" w:hAnsi="Tahoma" w:cs="Tahoma"/>
                <w:sz w:val="22"/>
                <w:szCs w:val="22"/>
              </w:rPr>
              <w:t>Hadith</w:t>
            </w:r>
            <w:r>
              <w:rPr>
                <w:rFonts w:ascii="Tahoma" w:hAnsi="Tahoma" w:cs="Tahoma"/>
                <w:sz w:val="22"/>
                <w:szCs w:val="22"/>
              </w:rPr>
              <w:t>e</w:t>
            </w:r>
          </w:p>
        </w:tc>
      </w:tr>
    </w:tbl>
    <w:p w:rsidR="0092326D" w:rsidRPr="00BE7325" w:rsidRDefault="0092326D" w:rsidP="00BE7325">
      <w:pPr>
        <w:jc w:val="both"/>
        <w:rPr>
          <w:rFonts w:ascii="Tahoma" w:hAnsi="Tahoma" w:cs="Tahoma"/>
          <w:sz w:val="22"/>
          <w:szCs w:val="22"/>
        </w:rPr>
      </w:pPr>
    </w:p>
    <w:p w:rsidR="0092326D" w:rsidRPr="005C391C" w:rsidRDefault="0092326D" w:rsidP="00BE7325">
      <w:pPr>
        <w:jc w:val="both"/>
        <w:rPr>
          <w:rFonts w:ascii="Tahoma" w:hAnsi="Tahoma" w:cs="Tahoma"/>
          <w:i/>
          <w:iCs/>
          <w:sz w:val="22"/>
          <w:szCs w:val="22"/>
        </w:rPr>
      </w:pPr>
      <w:r w:rsidRPr="005C391C">
        <w:rPr>
          <w:rFonts w:ascii="Tahoma" w:hAnsi="Tahoma" w:cs="Tahoma"/>
          <w:i/>
          <w:iCs/>
          <w:sz w:val="22"/>
          <w:szCs w:val="22"/>
        </w:rPr>
        <w:t>Der Wochenplan könnte ungefähr so aussehen:</w:t>
      </w:r>
    </w:p>
    <w:p w:rsidR="0092326D" w:rsidRPr="00BE7325" w:rsidRDefault="0092326D" w:rsidP="00BE7325">
      <w:pPr>
        <w:jc w:val="both"/>
        <w:rPr>
          <w:rFonts w:ascii="Tahoma" w:hAnsi="Tahoma" w:cs="Tahom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92326D" w:rsidRPr="00BE7325">
        <w:tc>
          <w:tcPr>
            <w:tcW w:w="2802" w:type="dxa"/>
          </w:tcPr>
          <w:p w:rsidR="0092326D" w:rsidRPr="00BE7325" w:rsidRDefault="0092326D" w:rsidP="00BE7325">
            <w:pPr>
              <w:numPr>
                <w:ilvl w:val="0"/>
                <w:numId w:val="1"/>
              </w:numPr>
              <w:rPr>
                <w:rFonts w:ascii="Tahoma" w:hAnsi="Tahoma" w:cs="Tahoma"/>
              </w:rPr>
            </w:pPr>
            <w:r w:rsidRPr="00BE7325">
              <w:rPr>
                <w:rFonts w:ascii="Tahoma" w:hAnsi="Tahoma" w:cs="Tahoma"/>
                <w:sz w:val="22"/>
                <w:szCs w:val="22"/>
              </w:rPr>
              <w:t>Stunde (45 min.)</w:t>
            </w:r>
          </w:p>
        </w:tc>
        <w:tc>
          <w:tcPr>
            <w:tcW w:w="6410" w:type="dxa"/>
          </w:tcPr>
          <w:p w:rsidR="0092326D" w:rsidRPr="00BE7325" w:rsidRDefault="0092326D" w:rsidP="00EE0C61">
            <w:pPr>
              <w:jc w:val="both"/>
              <w:rPr>
                <w:rFonts w:ascii="Tahoma" w:hAnsi="Tahoma" w:cs="Tahoma"/>
              </w:rPr>
            </w:pPr>
            <w:r w:rsidRPr="00BE7325">
              <w:rPr>
                <w:rFonts w:ascii="Tahoma" w:hAnsi="Tahoma" w:cs="Tahoma"/>
                <w:b/>
                <w:bCs/>
                <w:sz w:val="22"/>
                <w:szCs w:val="22"/>
              </w:rPr>
              <w:t>Quranunterricht</w:t>
            </w:r>
            <w:r w:rsidRPr="00BE7325">
              <w:rPr>
                <w:rFonts w:ascii="Tahoma" w:hAnsi="Tahoma" w:cs="Tahoma"/>
                <w:sz w:val="22"/>
                <w:szCs w:val="22"/>
              </w:rPr>
              <w:t xml:space="preserve">: </w:t>
            </w:r>
            <w:r>
              <w:rPr>
                <w:rFonts w:ascii="Tahoma" w:hAnsi="Tahoma" w:cs="Tahoma"/>
                <w:sz w:val="22"/>
                <w:szCs w:val="22"/>
              </w:rPr>
              <w:t xml:space="preserve">Soll </w:t>
            </w:r>
            <w:r w:rsidRPr="00BE7325">
              <w:rPr>
                <w:rFonts w:ascii="Tahoma" w:hAnsi="Tahoma" w:cs="Tahoma"/>
                <w:sz w:val="22"/>
                <w:szCs w:val="22"/>
              </w:rPr>
              <w:t>von einer Fachperson</w:t>
            </w:r>
            <w:r>
              <w:rPr>
                <w:rFonts w:ascii="Tahoma" w:hAnsi="Tahoma" w:cs="Tahoma"/>
                <w:sz w:val="22"/>
                <w:szCs w:val="22"/>
              </w:rPr>
              <w:t xml:space="preserve"> gelehrt werden,</w:t>
            </w:r>
            <w:r w:rsidRPr="00BE7325">
              <w:rPr>
                <w:rFonts w:ascii="Tahoma" w:hAnsi="Tahoma" w:cs="Tahoma"/>
                <w:sz w:val="22"/>
                <w:szCs w:val="22"/>
              </w:rPr>
              <w:t xml:space="preserve"> die sich in dem Bereich sehr gut auskennt</w:t>
            </w:r>
            <w:r>
              <w:rPr>
                <w:rFonts w:ascii="Tahoma" w:hAnsi="Tahoma" w:cs="Tahoma"/>
                <w:sz w:val="22"/>
                <w:szCs w:val="22"/>
              </w:rPr>
              <w:t>.</w:t>
            </w:r>
          </w:p>
        </w:tc>
      </w:tr>
      <w:tr w:rsidR="0092326D" w:rsidRPr="00BE7325">
        <w:tc>
          <w:tcPr>
            <w:tcW w:w="9212" w:type="dxa"/>
            <w:gridSpan w:val="2"/>
            <w:shd w:val="clear" w:color="auto" w:fill="E5B8B7"/>
          </w:tcPr>
          <w:p w:rsidR="0092326D" w:rsidRPr="00BE7325" w:rsidRDefault="0092326D" w:rsidP="00EE0C61">
            <w:pPr>
              <w:jc w:val="center"/>
              <w:rPr>
                <w:rFonts w:ascii="Tahoma" w:hAnsi="Tahoma" w:cs="Tahoma"/>
                <w:b/>
                <w:bCs/>
              </w:rPr>
            </w:pPr>
            <w:r w:rsidRPr="00BE7325">
              <w:rPr>
                <w:rFonts w:ascii="Tahoma" w:hAnsi="Tahoma" w:cs="Tahoma"/>
                <w:sz w:val="22"/>
                <w:szCs w:val="22"/>
              </w:rPr>
              <w:t>10 min Pause</w:t>
            </w:r>
          </w:p>
        </w:tc>
      </w:tr>
      <w:tr w:rsidR="0092326D" w:rsidRPr="00BE7325">
        <w:tc>
          <w:tcPr>
            <w:tcW w:w="2802" w:type="dxa"/>
          </w:tcPr>
          <w:p w:rsidR="0092326D" w:rsidRPr="00BE7325" w:rsidRDefault="0092326D" w:rsidP="00BE7325">
            <w:pPr>
              <w:numPr>
                <w:ilvl w:val="0"/>
                <w:numId w:val="1"/>
              </w:numPr>
              <w:rPr>
                <w:rFonts w:ascii="Tahoma" w:hAnsi="Tahoma" w:cs="Tahoma"/>
              </w:rPr>
            </w:pPr>
            <w:r w:rsidRPr="00BE7325">
              <w:rPr>
                <w:rFonts w:ascii="Tahoma" w:hAnsi="Tahoma" w:cs="Tahoma"/>
                <w:sz w:val="22"/>
                <w:szCs w:val="22"/>
              </w:rPr>
              <w:t>Stunde (45 min.)</w:t>
            </w:r>
          </w:p>
        </w:tc>
        <w:tc>
          <w:tcPr>
            <w:tcW w:w="6410" w:type="dxa"/>
          </w:tcPr>
          <w:p w:rsidR="0092326D" w:rsidRPr="00BE7325" w:rsidRDefault="0092326D" w:rsidP="00EE0C61">
            <w:pPr>
              <w:jc w:val="both"/>
              <w:rPr>
                <w:rFonts w:ascii="Tahoma" w:hAnsi="Tahoma" w:cs="Tahoma"/>
              </w:rPr>
            </w:pPr>
            <w:r w:rsidRPr="00BE7325">
              <w:rPr>
                <w:rFonts w:ascii="Tahoma" w:hAnsi="Tahoma" w:cs="Tahoma"/>
                <w:b/>
                <w:bCs/>
                <w:sz w:val="22"/>
                <w:szCs w:val="22"/>
              </w:rPr>
              <w:t>Hauptthema:</w:t>
            </w:r>
            <w:r>
              <w:rPr>
                <w:rFonts w:ascii="Tahoma" w:hAnsi="Tahoma" w:cs="Tahoma"/>
                <w:sz w:val="22"/>
                <w:szCs w:val="22"/>
              </w:rPr>
              <w:t xml:space="preserve"> V</w:t>
            </w:r>
            <w:r w:rsidRPr="00BE7325">
              <w:rPr>
                <w:rFonts w:ascii="Tahoma" w:hAnsi="Tahoma" w:cs="Tahoma"/>
                <w:sz w:val="22"/>
                <w:szCs w:val="22"/>
              </w:rPr>
              <w:t>on der Gruppenleiter/in</w:t>
            </w:r>
          </w:p>
        </w:tc>
      </w:tr>
      <w:tr w:rsidR="0092326D" w:rsidRPr="00BE7325">
        <w:tc>
          <w:tcPr>
            <w:tcW w:w="9212" w:type="dxa"/>
            <w:gridSpan w:val="2"/>
            <w:shd w:val="clear" w:color="auto" w:fill="E5B8B7"/>
          </w:tcPr>
          <w:p w:rsidR="0092326D" w:rsidRPr="00BE7325" w:rsidRDefault="0092326D" w:rsidP="00EE0C61">
            <w:pPr>
              <w:jc w:val="center"/>
              <w:rPr>
                <w:rFonts w:ascii="Tahoma" w:hAnsi="Tahoma" w:cs="Tahoma"/>
              </w:rPr>
            </w:pPr>
            <w:r w:rsidRPr="00BE7325">
              <w:rPr>
                <w:rFonts w:ascii="Tahoma" w:hAnsi="Tahoma" w:cs="Tahoma"/>
                <w:sz w:val="22"/>
                <w:szCs w:val="22"/>
              </w:rPr>
              <w:t>10 min Pause</w:t>
            </w:r>
          </w:p>
        </w:tc>
      </w:tr>
      <w:tr w:rsidR="0092326D" w:rsidRPr="00BE7325">
        <w:tc>
          <w:tcPr>
            <w:tcW w:w="2802" w:type="dxa"/>
          </w:tcPr>
          <w:p w:rsidR="0092326D" w:rsidRPr="00BE7325" w:rsidRDefault="0092326D" w:rsidP="00BE7325">
            <w:pPr>
              <w:numPr>
                <w:ilvl w:val="0"/>
                <w:numId w:val="1"/>
              </w:numPr>
              <w:rPr>
                <w:rFonts w:ascii="Tahoma" w:hAnsi="Tahoma" w:cs="Tahoma"/>
              </w:rPr>
            </w:pPr>
            <w:r w:rsidRPr="00BE7325">
              <w:rPr>
                <w:rFonts w:ascii="Tahoma" w:hAnsi="Tahoma" w:cs="Tahoma"/>
                <w:sz w:val="22"/>
                <w:szCs w:val="22"/>
              </w:rPr>
              <w:t>Stunde (40 min.)</w:t>
            </w:r>
          </w:p>
        </w:tc>
        <w:tc>
          <w:tcPr>
            <w:tcW w:w="6410" w:type="dxa"/>
          </w:tcPr>
          <w:p w:rsidR="0092326D" w:rsidRPr="00BE7325" w:rsidRDefault="0092326D" w:rsidP="00EE0C61">
            <w:pPr>
              <w:jc w:val="both"/>
              <w:rPr>
                <w:rFonts w:ascii="Tahoma" w:hAnsi="Tahoma" w:cs="Tahoma"/>
                <w:b/>
                <w:bCs/>
              </w:rPr>
            </w:pPr>
            <w:r w:rsidRPr="00BE7325">
              <w:rPr>
                <w:rFonts w:ascii="Tahoma" w:hAnsi="Tahoma" w:cs="Tahoma"/>
                <w:b/>
                <w:bCs/>
                <w:sz w:val="22"/>
                <w:szCs w:val="22"/>
              </w:rPr>
              <w:t>Fortsetzung des Themas/ Diskussion/ Fragen – Antworten/ Ende</w:t>
            </w:r>
          </w:p>
        </w:tc>
      </w:tr>
    </w:tbl>
    <w:p w:rsidR="0092326D" w:rsidRDefault="0092326D">
      <w:pPr>
        <w:rPr>
          <w:rFonts w:ascii="Tahoma" w:hAnsi="Tahoma" w:cs="Tahoma"/>
          <w:sz w:val="22"/>
          <w:szCs w:val="22"/>
        </w:rPr>
      </w:pPr>
    </w:p>
    <w:p w:rsidR="0092326D" w:rsidRDefault="0092326D" w:rsidP="005474BB">
      <w:pPr>
        <w:spacing w:before="100" w:beforeAutospacing="1" w:after="100" w:afterAutospacing="1"/>
        <w:jc w:val="both"/>
        <w:rPr>
          <w:rFonts w:ascii="Tahoma" w:hAnsi="Tahoma" w:cs="Tahoma"/>
          <w:sz w:val="22"/>
          <w:szCs w:val="22"/>
        </w:rPr>
      </w:pPr>
      <w:r>
        <w:rPr>
          <w:rFonts w:ascii="Tahoma" w:hAnsi="Tahoma" w:cs="Tahoma"/>
          <w:sz w:val="22"/>
          <w:szCs w:val="22"/>
        </w:rPr>
        <w:t xml:space="preserve">Hier noch </w:t>
      </w:r>
      <w:r>
        <w:rPr>
          <w:rFonts w:ascii="Tahoma" w:hAnsi="Tahoma" w:cs="Tahoma"/>
        </w:rPr>
        <w:t xml:space="preserve">einige </w:t>
      </w:r>
      <w:r>
        <w:rPr>
          <w:rFonts w:ascii="Tahoma" w:hAnsi="Tahoma" w:cs="Tahoma"/>
          <w:i/>
          <w:iCs/>
          <w:sz w:val="22"/>
          <w:szCs w:val="22"/>
        </w:rPr>
        <w:t>wichtige Anmerkungen</w:t>
      </w:r>
      <w:r>
        <w:rPr>
          <w:rFonts w:ascii="Tahoma" w:hAnsi="Tahoma" w:cs="Tahoma"/>
          <w:sz w:val="22"/>
          <w:szCs w:val="22"/>
        </w:rPr>
        <w:t>:</w:t>
      </w:r>
    </w:p>
    <w:p w:rsidR="0092326D" w:rsidRDefault="0092326D" w:rsidP="005474BB">
      <w:pPr>
        <w:pStyle w:val="ListParagraph"/>
        <w:numPr>
          <w:ilvl w:val="0"/>
          <w:numId w:val="8"/>
        </w:numPr>
        <w:spacing w:before="100" w:beforeAutospacing="1" w:after="100" w:afterAutospacing="1" w:line="240" w:lineRule="auto"/>
        <w:jc w:val="both"/>
        <w:rPr>
          <w:rFonts w:ascii="Tahoma" w:hAnsi="Tahoma" w:cs="Tahoma"/>
          <w:sz w:val="24"/>
          <w:szCs w:val="24"/>
        </w:rPr>
      </w:pPr>
      <w:r>
        <w:rPr>
          <w:rFonts w:ascii="Tahoma" w:hAnsi="Tahoma" w:cs="Tahoma"/>
        </w:rPr>
        <w:t>Besser ist es immer zwei Altersgruppen zusammen zu unterrichten.</w:t>
      </w:r>
    </w:p>
    <w:p w:rsidR="0092326D" w:rsidRDefault="0092326D" w:rsidP="005474BB">
      <w:pPr>
        <w:pStyle w:val="ListParagraph"/>
        <w:numPr>
          <w:ilvl w:val="0"/>
          <w:numId w:val="8"/>
        </w:numPr>
        <w:spacing w:before="100" w:beforeAutospacing="1" w:after="100" w:afterAutospacing="1" w:line="240" w:lineRule="auto"/>
        <w:jc w:val="both"/>
        <w:rPr>
          <w:rFonts w:ascii="Tahoma" w:hAnsi="Tahoma" w:cs="Tahoma"/>
        </w:rPr>
      </w:pPr>
      <w:r>
        <w:rPr>
          <w:rFonts w:ascii="Tahoma" w:hAnsi="Tahoma" w:cs="Tahoma"/>
        </w:rPr>
        <w:t>Auch ist es, nach unserer Erfahrung sehr gut, wenn man von jedem Lehrgang zwei Gruppen hat.</w:t>
      </w:r>
    </w:p>
    <w:p w:rsidR="0092326D" w:rsidRDefault="0092326D" w:rsidP="005474BB">
      <w:pPr>
        <w:pStyle w:val="ListParagraph"/>
        <w:numPr>
          <w:ilvl w:val="0"/>
          <w:numId w:val="8"/>
        </w:numPr>
        <w:spacing w:before="100" w:beforeAutospacing="1" w:after="100" w:afterAutospacing="1" w:line="240" w:lineRule="auto"/>
        <w:jc w:val="both"/>
        <w:rPr>
          <w:rFonts w:ascii="Tahoma" w:hAnsi="Tahoma" w:cs="Tahoma"/>
        </w:rPr>
      </w:pPr>
      <w:r>
        <w:rPr>
          <w:rFonts w:ascii="Tahoma" w:hAnsi="Tahoma" w:cs="Tahoma"/>
        </w:rPr>
        <w:t>So können Schüler, selbst bei Lehrerausfällen einfach in der Parallelklasse unterrichtet werden. Ebenfalls können die Lehrpersonen sich über den Unterricht austauschen.</w:t>
      </w:r>
    </w:p>
    <w:p w:rsidR="0092326D" w:rsidRPr="005474BB" w:rsidRDefault="0092326D" w:rsidP="005474BB">
      <w:pPr>
        <w:pStyle w:val="ListParagraph"/>
        <w:numPr>
          <w:ilvl w:val="0"/>
          <w:numId w:val="8"/>
        </w:numPr>
        <w:spacing w:before="100" w:beforeAutospacing="1" w:after="100" w:afterAutospacing="1" w:line="240" w:lineRule="auto"/>
        <w:jc w:val="both"/>
        <w:rPr>
          <w:rFonts w:ascii="Tahoma" w:hAnsi="Tahoma" w:cs="Tahoma"/>
        </w:rPr>
      </w:pPr>
      <w:r>
        <w:t>Es sollte eine  Voraussetzung sein, dass Kinder die zum Unterricht kommen, auf jeden Fall lesen und schreiben können, also mind. eine Regelschule in der zweiten Klasse besuchen. Da sonst eine andere Art des Lehrens gilt und zwar das „Spielerische Lehren“, wie Malen, Basteln, Spielen etc., dass  in den Moscheen ein riesen Kostenfaktor wäre. Dafür sind auch keine Leitfäden, Methoden oder ähnliches.</w:t>
      </w:r>
      <w:r w:rsidRPr="005C391C">
        <w:rPr>
          <w:rFonts w:ascii="Tahoma" w:hAnsi="Tahoma" w:cs="Tahoma"/>
          <w:color w:val="666666"/>
        </w:rPr>
        <w:t> </w:t>
      </w:r>
    </w:p>
    <w:p w:rsidR="0092326D" w:rsidRPr="005C391C" w:rsidRDefault="0092326D" w:rsidP="00436760">
      <w:pPr>
        <w:pStyle w:val="NormalWeb"/>
        <w:shd w:val="clear" w:color="auto" w:fill="FFFFFF"/>
        <w:spacing w:before="0" w:beforeAutospacing="0" w:after="0" w:afterAutospacing="0" w:line="251" w:lineRule="atLeast"/>
        <w:rPr>
          <w:rFonts w:ascii="Tahoma" w:hAnsi="Tahoma" w:cs="Tahoma"/>
          <w:color w:val="666666"/>
          <w:sz w:val="22"/>
          <w:szCs w:val="22"/>
        </w:rPr>
      </w:pPr>
      <w:r w:rsidRPr="005C391C">
        <w:rPr>
          <w:rStyle w:val="Strong"/>
          <w:rFonts w:ascii="Tahoma" w:hAnsi="Tahoma" w:cs="Tahoma"/>
          <w:color w:val="000000"/>
          <w:sz w:val="22"/>
          <w:szCs w:val="22"/>
        </w:rPr>
        <w:t>FUNDAY / WIEDERHOLUNGSTAGE</w:t>
      </w:r>
    </w:p>
    <w:p w:rsidR="0092326D" w:rsidRPr="005C391C" w:rsidRDefault="0092326D" w:rsidP="005C391C">
      <w:pPr>
        <w:pStyle w:val="NormalWeb"/>
        <w:shd w:val="clear" w:color="auto" w:fill="FFFFFF"/>
        <w:spacing w:before="0" w:beforeAutospacing="0" w:after="0" w:afterAutospacing="0" w:line="251" w:lineRule="atLeast"/>
        <w:rPr>
          <w:rFonts w:ascii="Tahoma" w:hAnsi="Tahoma" w:cs="Tahoma"/>
          <w:color w:val="666666"/>
          <w:sz w:val="22"/>
          <w:szCs w:val="22"/>
        </w:rPr>
      </w:pPr>
      <w:r w:rsidRPr="005C391C">
        <w:rPr>
          <w:rFonts w:ascii="Tahoma" w:hAnsi="Tahoma" w:cs="Tahoma"/>
          <w:color w:val="666666"/>
          <w:sz w:val="22"/>
          <w:szCs w:val="22"/>
        </w:rPr>
        <w:t> </w:t>
      </w:r>
    </w:p>
    <w:p w:rsidR="0092326D" w:rsidRPr="005C391C" w:rsidRDefault="0092326D" w:rsidP="005C391C">
      <w:pPr>
        <w:pStyle w:val="NormalWeb"/>
        <w:shd w:val="clear" w:color="auto" w:fill="FFFFFF"/>
        <w:spacing w:before="0" w:beforeAutospacing="0" w:after="0" w:afterAutospacing="0" w:line="251" w:lineRule="atLeast"/>
        <w:jc w:val="both"/>
        <w:rPr>
          <w:rFonts w:ascii="Tahoma" w:hAnsi="Tahoma" w:cs="Tahoma"/>
          <w:color w:val="666666"/>
          <w:sz w:val="22"/>
          <w:szCs w:val="22"/>
        </w:rPr>
      </w:pPr>
      <w:r w:rsidRPr="005C391C">
        <w:rPr>
          <w:rFonts w:ascii="Tahoma" w:hAnsi="Tahoma" w:cs="Tahoma"/>
          <w:color w:val="666666"/>
          <w:sz w:val="22"/>
          <w:szCs w:val="22"/>
        </w:rPr>
        <w:t>Da wir al hamdulilLah alle 3-4- Wochen einen Test schreiben und wir wissen, dass unsere Schüler ebenfalls im Alltagsleben viel um die Ohren haben, versuchten wir eine Lösung zu finden, alles mit unseren Schülern zu wiederholen, bevor der große abschließende Test ansteht, um ihnen zu einer motivierenden Note zu verhelfen.</w:t>
      </w:r>
    </w:p>
    <w:p w:rsidR="0092326D" w:rsidRPr="005C391C" w:rsidRDefault="0092326D" w:rsidP="005C391C">
      <w:pPr>
        <w:pStyle w:val="NormalWeb"/>
        <w:shd w:val="clear" w:color="auto" w:fill="FFFFFF"/>
        <w:spacing w:before="0" w:beforeAutospacing="0" w:after="0" w:afterAutospacing="0" w:line="251" w:lineRule="atLeast"/>
        <w:jc w:val="both"/>
        <w:rPr>
          <w:rFonts w:ascii="Tahoma" w:hAnsi="Tahoma" w:cs="Tahoma"/>
          <w:color w:val="666666"/>
          <w:sz w:val="22"/>
          <w:szCs w:val="22"/>
        </w:rPr>
      </w:pPr>
      <w:r w:rsidRPr="005C391C">
        <w:rPr>
          <w:rFonts w:ascii="Tahoma" w:hAnsi="Tahoma" w:cs="Tahoma"/>
          <w:color w:val="666666"/>
          <w:sz w:val="22"/>
          <w:szCs w:val="22"/>
        </w:rPr>
        <w:t> </w:t>
      </w:r>
    </w:p>
    <w:p w:rsidR="0092326D" w:rsidRPr="005C391C" w:rsidRDefault="0092326D" w:rsidP="005C391C">
      <w:pPr>
        <w:pStyle w:val="NormalWeb"/>
        <w:shd w:val="clear" w:color="auto" w:fill="FFFFFF"/>
        <w:spacing w:before="0" w:beforeAutospacing="0" w:after="0" w:afterAutospacing="0" w:line="251" w:lineRule="atLeast"/>
        <w:jc w:val="both"/>
        <w:rPr>
          <w:rFonts w:ascii="Tahoma" w:hAnsi="Tahoma" w:cs="Tahoma"/>
          <w:color w:val="666666"/>
          <w:sz w:val="22"/>
          <w:szCs w:val="22"/>
        </w:rPr>
      </w:pPr>
      <w:r w:rsidRPr="005C391C">
        <w:rPr>
          <w:rFonts w:ascii="Tahoma" w:hAnsi="Tahoma" w:cs="Tahoma"/>
          <w:color w:val="666666"/>
          <w:sz w:val="22"/>
          <w:szCs w:val="22"/>
        </w:rPr>
        <w:t>Dadurch ist der Funday entstanden, indem wir alle im Quartal durchgenommene Themen auf eine neue Art und Weise wiederholen, mit vielen neuen Ideen, Bastelangeboten, Highlights, Essen u.s.w.</w:t>
      </w:r>
      <w:r>
        <w:rPr>
          <w:rFonts w:ascii="Tahoma" w:hAnsi="Tahoma" w:cs="Tahoma"/>
          <w:color w:val="666666"/>
          <w:sz w:val="22"/>
          <w:szCs w:val="22"/>
        </w:rPr>
        <w:t xml:space="preserve"> siehe Leitfaden unter Aktivitäten.</w:t>
      </w:r>
    </w:p>
    <w:p w:rsidR="0092326D" w:rsidRDefault="0092326D" w:rsidP="00436760">
      <w:pPr>
        <w:pStyle w:val="NormalWeb"/>
        <w:shd w:val="clear" w:color="auto" w:fill="FFFFFF"/>
        <w:spacing w:before="0" w:beforeAutospacing="0" w:after="0" w:afterAutospacing="0" w:line="251" w:lineRule="atLeast"/>
        <w:rPr>
          <w:rFonts w:ascii="Tahoma" w:hAnsi="Tahoma" w:cs="Tahoma"/>
          <w:color w:val="666666"/>
          <w:sz w:val="18"/>
          <w:szCs w:val="18"/>
        </w:rPr>
      </w:pPr>
      <w:r>
        <w:rPr>
          <w:rFonts w:ascii="Tahoma" w:hAnsi="Tahoma" w:cs="Tahoma"/>
          <w:color w:val="666666"/>
          <w:sz w:val="18"/>
          <w:szCs w:val="18"/>
        </w:rPr>
        <w:t> </w:t>
      </w:r>
    </w:p>
    <w:p w:rsidR="0092326D" w:rsidRDefault="0092326D" w:rsidP="00040530">
      <w:pPr>
        <w:jc w:val="both"/>
        <w:rPr>
          <w:rFonts w:ascii="Tahoma" w:hAnsi="Tahoma" w:cs="Tahoma"/>
          <w:sz w:val="22"/>
          <w:szCs w:val="22"/>
        </w:rPr>
      </w:pPr>
    </w:p>
    <w:p w:rsidR="0092326D" w:rsidRDefault="0092326D" w:rsidP="00040530">
      <w:pPr>
        <w:jc w:val="both"/>
        <w:rPr>
          <w:rFonts w:ascii="Tahoma" w:hAnsi="Tahoma" w:cs="Tahoma"/>
          <w:sz w:val="22"/>
          <w:szCs w:val="22"/>
        </w:rPr>
      </w:pPr>
    </w:p>
    <w:p w:rsidR="0092326D" w:rsidRDefault="0092326D" w:rsidP="00040530">
      <w:pPr>
        <w:jc w:val="both"/>
        <w:rPr>
          <w:rFonts w:ascii="Tahoma" w:hAnsi="Tahoma" w:cs="Tahoma"/>
          <w:sz w:val="22"/>
          <w:szCs w:val="22"/>
        </w:rPr>
      </w:pPr>
    </w:p>
    <w:p w:rsidR="0092326D" w:rsidRPr="0052360E" w:rsidRDefault="0092326D" w:rsidP="00040530">
      <w:pPr>
        <w:jc w:val="both"/>
        <w:rPr>
          <w:rFonts w:ascii="Tahoma" w:hAnsi="Tahoma" w:cs="Tahoma"/>
          <w:i/>
          <w:iCs/>
          <w:sz w:val="28"/>
          <w:szCs w:val="28"/>
        </w:rPr>
      </w:pPr>
      <w:r w:rsidRPr="0052360E">
        <w:rPr>
          <w:rFonts w:ascii="Tahoma" w:hAnsi="Tahoma" w:cs="Tahoma"/>
          <w:i/>
          <w:iCs/>
          <w:sz w:val="28"/>
          <w:szCs w:val="28"/>
        </w:rPr>
        <w:t>Beispiel: Jahresplan für Kinder 7+8 Jährige Stufe 1: Grundwissen</w:t>
      </w:r>
    </w:p>
    <w:p w:rsidR="0092326D" w:rsidRPr="00BE7325" w:rsidRDefault="0092326D" w:rsidP="00040530">
      <w:pPr>
        <w:jc w:val="both"/>
        <w:rPr>
          <w:rFonts w:ascii="Tahoma" w:hAnsi="Tahoma" w:cs="Tahoma"/>
          <w:sz w:val="22"/>
          <w:szCs w:val="22"/>
        </w:rPr>
      </w:pPr>
    </w:p>
    <w:p w:rsidR="0092326D" w:rsidRPr="00BE7325" w:rsidRDefault="0092326D" w:rsidP="00040530">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69661A">
            <w:pPr>
              <w:jc w:val="center"/>
              <w:rPr>
                <w:rFonts w:ascii="Tahoma" w:hAnsi="Tahoma" w:cs="Tahoma"/>
              </w:rPr>
            </w:pPr>
            <w:r w:rsidRPr="00BE7325">
              <w:rPr>
                <w:rFonts w:ascii="Tahoma" w:hAnsi="Tahoma" w:cs="Tahoma"/>
                <w:sz w:val="22"/>
                <w:szCs w:val="22"/>
              </w:rPr>
              <w:t>Aqida</w:t>
            </w:r>
            <w:r>
              <w:rPr>
                <w:rFonts w:ascii="Tahoma" w:hAnsi="Tahoma" w:cs="Tahoma"/>
                <w:sz w:val="22"/>
                <w:szCs w:val="22"/>
              </w:rPr>
              <w:t xml:space="preserve"> (Imaninhalte) + Gebet</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r>
              <w:rPr>
                <w:rFonts w:ascii="Tahoma" w:hAnsi="Tahoma" w:cs="Tahoma"/>
                <w:sz w:val="22"/>
                <w:szCs w:val="22"/>
              </w:rPr>
              <w:t xml:space="preserve"> (nach Bedarf schauen)</w:t>
            </w:r>
          </w:p>
        </w:tc>
        <w:tc>
          <w:tcPr>
            <w:tcW w:w="3071" w:type="dxa"/>
          </w:tcPr>
          <w:p w:rsidR="0092326D" w:rsidRPr="00BE7325" w:rsidRDefault="0092326D" w:rsidP="0069661A">
            <w:pPr>
              <w:jc w:val="center"/>
              <w:rPr>
                <w:rFonts w:ascii="Tahoma" w:hAnsi="Tahoma" w:cs="Tahoma"/>
              </w:rPr>
            </w:pPr>
            <w:r>
              <w:rPr>
                <w:rFonts w:ascii="Tahoma" w:hAnsi="Tahoma" w:cs="Tahoma"/>
                <w:sz w:val="22"/>
                <w:szCs w:val="22"/>
              </w:rPr>
              <w:t>Freundschaft im Islam</w:t>
            </w:r>
          </w:p>
        </w:tc>
      </w:tr>
    </w:tbl>
    <w:p w:rsidR="0092326D" w:rsidRDefault="0092326D" w:rsidP="005B39DD">
      <w:pPr>
        <w:pStyle w:val="NormalWeb"/>
        <w:shd w:val="clear" w:color="auto" w:fill="FFFFFF"/>
        <w:spacing w:before="0" w:beforeAutospacing="0" w:after="0" w:afterAutospacing="0" w:line="251" w:lineRule="atLeast"/>
        <w:rPr>
          <w:rFonts w:ascii="Tahoma" w:hAnsi="Tahoma" w:cs="Tahoma"/>
          <w:b/>
          <w:bCs/>
          <w:color w:val="666666"/>
          <w:sz w:val="22"/>
          <w:szCs w:val="22"/>
        </w:rPr>
      </w:pPr>
    </w:p>
    <w:p w:rsidR="0092326D" w:rsidRPr="005C391C" w:rsidRDefault="0092326D" w:rsidP="005B39DD">
      <w:pPr>
        <w:pStyle w:val="NormalWeb"/>
        <w:shd w:val="clear" w:color="auto" w:fill="FFFFFF"/>
        <w:spacing w:before="0" w:beforeAutospacing="0" w:after="0" w:afterAutospacing="0" w:line="251" w:lineRule="atLeast"/>
        <w:rPr>
          <w:rFonts w:ascii="Tahoma" w:hAnsi="Tahoma" w:cs="Tahoma"/>
          <w:b/>
          <w:bCs/>
          <w:color w:val="666666"/>
          <w:sz w:val="22"/>
          <w:szCs w:val="22"/>
        </w:rPr>
      </w:pPr>
      <w:r w:rsidRPr="005C391C">
        <w:rPr>
          <w:rFonts w:ascii="Tahoma" w:hAnsi="Tahoma" w:cs="Tahoma"/>
          <w:b/>
          <w:bCs/>
          <w:color w:val="666666"/>
          <w:sz w:val="22"/>
          <w:szCs w:val="22"/>
        </w:rPr>
        <w:t>"Glaubensinhalte"</w:t>
      </w:r>
    </w:p>
    <w:p w:rsidR="0092326D" w:rsidRPr="0052360E" w:rsidRDefault="0092326D" w:rsidP="00F20759">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Glaubensinhalte für 7-10 jährige. Sehr einfache und schöne Kindersprache, leicht verständlich mit vielen Fragen zum Beantworten. Beinhaltet das Erlernen des Gebetes und wie man die Imaninalte als Ganzes praktiziert.</w:t>
      </w:r>
    </w:p>
    <w:p w:rsidR="0092326D" w:rsidRPr="0052360E" w:rsidRDefault="0092326D" w:rsidP="005B39DD">
      <w:pPr>
        <w:pStyle w:val="NormalWeb"/>
        <w:shd w:val="clear" w:color="auto" w:fill="FFFFFF"/>
        <w:spacing w:before="0" w:beforeAutospacing="0" w:after="0" w:afterAutospacing="0" w:line="251" w:lineRule="atLeast"/>
        <w:rPr>
          <w:rFonts w:ascii="Tahoma" w:hAnsi="Tahoma" w:cs="Tahoma"/>
          <w:sz w:val="22"/>
          <w:szCs w:val="22"/>
        </w:rPr>
      </w:pPr>
      <w:r w:rsidRPr="0052360E">
        <w:rPr>
          <w:rFonts w:ascii="Tahoma" w:hAnsi="Tahoma" w:cs="Tahoma"/>
          <w:sz w:val="22"/>
          <w:szCs w:val="22"/>
        </w:rPr>
        <w:br/>
        <w:t>- Umfassendes Skript</w:t>
      </w:r>
      <w:r w:rsidRPr="0052360E">
        <w:rPr>
          <w:rFonts w:ascii="Tahoma" w:hAnsi="Tahoma" w:cs="Tahoma"/>
          <w:sz w:val="22"/>
          <w:szCs w:val="22"/>
        </w:rPr>
        <w:br/>
        <w:t>- mit Stundenangaben</w:t>
      </w:r>
      <w:r w:rsidRPr="0052360E">
        <w:rPr>
          <w:rFonts w:ascii="Tahoma" w:hAnsi="Tahoma" w:cs="Tahoma"/>
          <w:sz w:val="22"/>
          <w:szCs w:val="22"/>
        </w:rPr>
        <w:br/>
        <w:t>- mit Fragen und Antworten</w:t>
      </w:r>
    </w:p>
    <w:p w:rsidR="0092326D" w:rsidRPr="0052360E" w:rsidRDefault="0092326D" w:rsidP="005B39DD">
      <w:pPr>
        <w:pStyle w:val="NormalWeb"/>
        <w:shd w:val="clear" w:color="auto" w:fill="FFFFFF"/>
        <w:spacing w:before="0" w:beforeAutospacing="0" w:after="0" w:afterAutospacing="0" w:line="251" w:lineRule="atLeast"/>
        <w:rPr>
          <w:rFonts w:ascii="Tahoma" w:hAnsi="Tahoma" w:cs="Tahoma"/>
          <w:sz w:val="22"/>
          <w:szCs w:val="22"/>
        </w:rPr>
      </w:pPr>
    </w:p>
    <w:p w:rsidR="0092326D" w:rsidRPr="0052360E" w:rsidRDefault="0092326D" w:rsidP="005B39DD">
      <w:pPr>
        <w:pStyle w:val="NormalWeb"/>
        <w:shd w:val="clear" w:color="auto" w:fill="FFFFFF"/>
        <w:spacing w:before="0" w:beforeAutospacing="0" w:after="0" w:afterAutospacing="0" w:line="251" w:lineRule="atLeast"/>
        <w:rPr>
          <w:rFonts w:ascii="Tahoma" w:hAnsi="Tahoma" w:cs="Tahoma"/>
          <w:b/>
          <w:bCs/>
          <w:sz w:val="22"/>
          <w:szCs w:val="22"/>
        </w:rPr>
      </w:pPr>
      <w:r w:rsidRPr="0052360E">
        <w:rPr>
          <w:rStyle w:val="apple-converted-space"/>
          <w:rFonts w:ascii="Tahoma" w:hAnsi="Tahoma" w:cs="Tahoma"/>
          <w:b/>
          <w:bCs/>
          <w:sz w:val="22"/>
          <w:szCs w:val="22"/>
        </w:rPr>
        <w:t> </w:t>
      </w:r>
      <w:r w:rsidRPr="0052360E">
        <w:rPr>
          <w:rFonts w:ascii="Tahoma" w:hAnsi="Tahoma" w:cs="Tahoma"/>
          <w:b/>
          <w:bCs/>
          <w:sz w:val="22"/>
          <w:szCs w:val="22"/>
        </w:rPr>
        <w:t>"Freundschaft"</w:t>
      </w:r>
    </w:p>
    <w:p w:rsidR="0092326D" w:rsidRPr="0052360E" w:rsidRDefault="0092326D" w:rsidP="00F20759">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Sehr kleines Arbeitsheft, welches aus islamischer Sicht Freundschaft definiert.</w:t>
      </w:r>
      <w:r w:rsidRPr="0052360E">
        <w:rPr>
          <w:rFonts w:ascii="Tahoma" w:hAnsi="Tahoma" w:cs="Tahoma"/>
          <w:sz w:val="22"/>
          <w:szCs w:val="22"/>
        </w:rPr>
        <w:br/>
        <w:t>Ziel: Kinder sollen den Unterschied zwischen guten und schlechten Freunden erkennen können. Auch auf den Unterschied zwischen Mädchen und Jungen wird dabei eingegangen.﻿</w:t>
      </w:r>
    </w:p>
    <w:p w:rsidR="0092326D" w:rsidRPr="005C391C" w:rsidRDefault="0092326D" w:rsidP="005B39DD">
      <w:pPr>
        <w:pStyle w:val="NormalWeb"/>
        <w:shd w:val="clear" w:color="auto" w:fill="FFFFFF"/>
        <w:spacing w:before="0" w:beforeAutospacing="0" w:after="0" w:afterAutospacing="0" w:line="251" w:lineRule="atLeast"/>
        <w:rPr>
          <w:rFonts w:ascii="Tahoma" w:hAnsi="Tahoma" w:cs="Tahoma"/>
          <w:color w:val="666666"/>
          <w:sz w:val="22"/>
          <w:szCs w:val="22"/>
        </w:rPr>
      </w:pPr>
    </w:p>
    <w:p w:rsidR="0092326D" w:rsidRDefault="0092326D" w:rsidP="00040530"/>
    <w:p w:rsidR="0092326D" w:rsidRDefault="0092326D" w:rsidP="00040530"/>
    <w:p w:rsidR="0092326D" w:rsidRPr="0052360E" w:rsidRDefault="0092326D" w:rsidP="00040530">
      <w:pPr>
        <w:jc w:val="both"/>
        <w:rPr>
          <w:rFonts w:ascii="Tahoma" w:hAnsi="Tahoma" w:cs="Tahoma"/>
          <w:i/>
          <w:iCs/>
          <w:sz w:val="28"/>
          <w:szCs w:val="28"/>
        </w:rPr>
      </w:pPr>
      <w:r w:rsidRPr="0052360E">
        <w:rPr>
          <w:rFonts w:ascii="Tahoma" w:hAnsi="Tahoma" w:cs="Tahoma"/>
          <w:i/>
          <w:iCs/>
          <w:sz w:val="28"/>
          <w:szCs w:val="28"/>
        </w:rPr>
        <w:t>Beispiel: Jahresplan für Kinder  9+10 Jährige Stufe 2: Islam umfassend Kennen lernen</w:t>
      </w:r>
    </w:p>
    <w:p w:rsidR="0092326D" w:rsidRPr="00BE7325" w:rsidRDefault="0092326D" w:rsidP="00040530">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F20759">
            <w:pPr>
              <w:jc w:val="center"/>
              <w:rPr>
                <w:rFonts w:ascii="Tahoma" w:hAnsi="Tahoma" w:cs="Tahoma"/>
              </w:rPr>
            </w:pPr>
            <w:r>
              <w:rPr>
                <w:rFonts w:ascii="Tahoma" w:hAnsi="Tahoma" w:cs="Tahoma"/>
                <w:sz w:val="22"/>
                <w:szCs w:val="22"/>
              </w:rPr>
              <w:t>Sira des Propheten (</w:t>
            </w:r>
            <w:hyperlink r:id="rId5" w:history="1">
              <w:r w:rsidRPr="0082765D">
                <w:rPr>
                  <w:rStyle w:val="Hyperlink"/>
                  <w:rFonts w:ascii="Tahoma" w:hAnsi="Tahoma" w:cs="Tahoma"/>
                  <w:sz w:val="22"/>
                  <w:szCs w:val="22"/>
                </w:rPr>
                <w:t>www.lilatfal.de</w:t>
              </w:r>
            </w:hyperlink>
            <w:r>
              <w:rPr>
                <w:rFonts w:ascii="Tahoma" w:hAnsi="Tahoma" w:cs="Tahoma"/>
                <w:sz w:val="22"/>
                <w:szCs w:val="22"/>
              </w:rPr>
              <w:t>)</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BE7325" w:rsidRDefault="0092326D" w:rsidP="0069661A">
            <w:pPr>
              <w:jc w:val="center"/>
              <w:rPr>
                <w:rFonts w:ascii="Tahoma" w:hAnsi="Tahoma" w:cs="Tahoma"/>
              </w:rPr>
            </w:pPr>
            <w:r>
              <w:rPr>
                <w:rFonts w:ascii="Tahoma" w:hAnsi="Tahoma" w:cs="Tahoma"/>
                <w:sz w:val="22"/>
                <w:szCs w:val="22"/>
              </w:rPr>
              <w:t xml:space="preserve">11 </w:t>
            </w:r>
            <w:r w:rsidRPr="00BE7325">
              <w:rPr>
                <w:rFonts w:ascii="Tahoma" w:hAnsi="Tahoma" w:cs="Tahoma"/>
                <w:sz w:val="22"/>
                <w:szCs w:val="22"/>
              </w:rPr>
              <w:t>Hadith</w:t>
            </w:r>
            <w:r>
              <w:rPr>
                <w:rFonts w:ascii="Tahoma" w:hAnsi="Tahoma" w:cs="Tahoma"/>
                <w:sz w:val="22"/>
                <w:szCs w:val="22"/>
              </w:rPr>
              <w:t>e</w:t>
            </w:r>
          </w:p>
        </w:tc>
      </w:tr>
    </w:tbl>
    <w:p w:rsidR="0092326D" w:rsidRDefault="0092326D" w:rsidP="007A0B86">
      <w:pPr>
        <w:pStyle w:val="NormalWeb"/>
        <w:shd w:val="clear" w:color="auto" w:fill="FFFFFF"/>
        <w:spacing w:before="0" w:beforeAutospacing="0" w:after="0" w:afterAutospacing="0" w:line="251" w:lineRule="atLeast"/>
      </w:pPr>
    </w:p>
    <w:p w:rsidR="0092326D" w:rsidRDefault="0092326D" w:rsidP="007A0B86">
      <w:pPr>
        <w:pStyle w:val="NormalWeb"/>
        <w:shd w:val="clear" w:color="auto" w:fill="FFFFFF"/>
        <w:spacing w:before="0" w:beforeAutospacing="0" w:after="0" w:afterAutospacing="0" w:line="251" w:lineRule="atLeast"/>
        <w:rPr>
          <w:rStyle w:val="hascaption"/>
          <w:rFonts w:ascii="Tahoma" w:hAnsi="Tahoma" w:cs="Tahoma"/>
          <w:b/>
          <w:bCs/>
          <w:color w:val="666666"/>
          <w:sz w:val="18"/>
          <w:szCs w:val="18"/>
        </w:rPr>
      </w:pPr>
      <w:hyperlink r:id="rId6" w:history="1">
        <w:r>
          <w:rPr>
            <w:rStyle w:val="Hyperlink"/>
          </w:rPr>
          <w:t>http://www.lilatfal.de/Audios%20fuer%20Kinder.php</w:t>
        </w:r>
      </w:hyperlink>
    </w:p>
    <w:p w:rsidR="0092326D" w:rsidRDefault="0092326D" w:rsidP="007A0B86">
      <w:pPr>
        <w:pStyle w:val="NormalWeb"/>
        <w:shd w:val="clear" w:color="auto" w:fill="FFFFFF"/>
        <w:spacing w:before="0" w:beforeAutospacing="0" w:after="0" w:afterAutospacing="0" w:line="251" w:lineRule="atLeast"/>
        <w:rPr>
          <w:rStyle w:val="hascaption"/>
          <w:rFonts w:ascii="Tahoma" w:hAnsi="Tahoma" w:cs="Tahoma"/>
          <w:b/>
          <w:bCs/>
          <w:color w:val="666666"/>
          <w:sz w:val="18"/>
          <w:szCs w:val="18"/>
        </w:rPr>
      </w:pPr>
    </w:p>
    <w:p w:rsidR="0092326D" w:rsidRDefault="0092326D" w:rsidP="007A0B86">
      <w:pPr>
        <w:pStyle w:val="NormalWeb"/>
        <w:shd w:val="clear" w:color="auto" w:fill="FFFFFF"/>
        <w:spacing w:before="0" w:beforeAutospacing="0" w:after="0" w:afterAutospacing="0" w:line="251" w:lineRule="atLeast"/>
        <w:rPr>
          <w:rStyle w:val="hascaption"/>
          <w:rFonts w:ascii="Tahoma" w:hAnsi="Tahoma" w:cs="Tahoma"/>
          <w:b/>
          <w:bCs/>
          <w:color w:val="666666"/>
          <w:sz w:val="18"/>
          <w:szCs w:val="18"/>
        </w:rPr>
      </w:pPr>
    </w:p>
    <w:p w:rsidR="0092326D" w:rsidRDefault="0092326D" w:rsidP="005B39DD">
      <w:pPr>
        <w:pStyle w:val="NormalWeb"/>
        <w:shd w:val="clear" w:color="auto" w:fill="FFFFFF"/>
        <w:spacing w:before="0" w:beforeAutospacing="0" w:after="0" w:afterAutospacing="0" w:line="251" w:lineRule="atLeast"/>
        <w:rPr>
          <w:rFonts w:ascii="Tahoma" w:hAnsi="Tahoma" w:cs="Tahoma"/>
          <w:b/>
          <w:bCs/>
          <w:color w:val="666666"/>
          <w:sz w:val="18"/>
          <w:szCs w:val="18"/>
        </w:rPr>
      </w:pPr>
    </w:p>
    <w:p w:rsidR="0092326D" w:rsidRPr="00F20759" w:rsidRDefault="0092326D" w:rsidP="005B39DD">
      <w:pPr>
        <w:pStyle w:val="NormalWeb"/>
        <w:shd w:val="clear" w:color="auto" w:fill="FFFFFF"/>
        <w:spacing w:before="0" w:beforeAutospacing="0" w:after="0" w:afterAutospacing="0" w:line="251" w:lineRule="atLeast"/>
        <w:rPr>
          <w:rFonts w:ascii="Tahoma" w:hAnsi="Tahoma" w:cs="Tahoma"/>
          <w:b/>
          <w:bCs/>
          <w:color w:val="666666"/>
          <w:sz w:val="22"/>
          <w:szCs w:val="22"/>
        </w:rPr>
      </w:pPr>
      <w:r w:rsidRPr="00F20759">
        <w:rPr>
          <w:rFonts w:ascii="Tahoma" w:hAnsi="Tahoma" w:cs="Tahoma"/>
          <w:b/>
          <w:bCs/>
          <w:color w:val="666666"/>
          <w:sz w:val="22"/>
          <w:szCs w:val="22"/>
        </w:rPr>
        <w:t>"11 Hadithe"</w:t>
      </w:r>
    </w:p>
    <w:p w:rsidR="0092326D" w:rsidRPr="0052360E" w:rsidRDefault="0092326D" w:rsidP="00F20759">
      <w:pPr>
        <w:pStyle w:val="NormalWeb"/>
        <w:shd w:val="clear" w:color="auto" w:fill="FFFFFF"/>
        <w:spacing w:before="0" w:beforeAutospacing="0" w:after="0" w:afterAutospacing="0" w:line="251" w:lineRule="atLeast"/>
        <w:jc w:val="both"/>
        <w:rPr>
          <w:rFonts w:ascii="Tahoma" w:hAnsi="Tahoma" w:cs="Tahoma"/>
          <w:sz w:val="22"/>
          <w:szCs w:val="22"/>
        </w:rPr>
      </w:pPr>
      <w:r w:rsidRPr="00F20759">
        <w:rPr>
          <w:rFonts w:ascii="Tahoma" w:hAnsi="Tahoma" w:cs="Tahoma"/>
          <w:color w:val="666666"/>
          <w:sz w:val="22"/>
          <w:szCs w:val="22"/>
        </w:rPr>
        <w:br/>
      </w:r>
      <w:r w:rsidRPr="0052360E">
        <w:rPr>
          <w:rFonts w:ascii="Tahoma" w:hAnsi="Tahoma" w:cs="Tahoma"/>
          <w:sz w:val="22"/>
          <w:szCs w:val="22"/>
        </w:rPr>
        <w:t>Ausführliches Skript für Kinder und Jugendliche mit 11 Hadithen unseres Gesandten Muhammads saw.</w:t>
      </w:r>
    </w:p>
    <w:p w:rsidR="0092326D" w:rsidRPr="0052360E" w:rsidRDefault="0092326D" w:rsidP="00F20759">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Ziel: Islamische Moralwerte erlernen und den Gesandten als Vorbild nehmen. Zusätzlich kurze Hadithe Auswendiglernen.﻿</w:t>
      </w:r>
    </w:p>
    <w:p w:rsidR="0092326D" w:rsidRPr="0052360E" w:rsidRDefault="0092326D" w:rsidP="00F20759">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t>Hierzu gibt es auch unterrichtsbegleitende Ausflüge z.B. SOS Kinderdorf, als auch Aufgaben zu jedem Hadith.</w:t>
      </w:r>
    </w:p>
    <w:p w:rsidR="0092326D" w:rsidRPr="0052360E" w:rsidRDefault="0092326D" w:rsidP="00040530"/>
    <w:p w:rsidR="0092326D" w:rsidRDefault="0092326D" w:rsidP="00040530"/>
    <w:p w:rsidR="0092326D" w:rsidRDefault="0092326D" w:rsidP="00040530"/>
    <w:p w:rsidR="0092326D" w:rsidRDefault="0092326D" w:rsidP="00040530">
      <w:pPr>
        <w:jc w:val="both"/>
        <w:rPr>
          <w:rFonts w:ascii="Tahoma" w:hAnsi="Tahoma" w:cs="Tahoma"/>
          <w:i/>
          <w:iCs/>
          <w:sz w:val="28"/>
          <w:szCs w:val="28"/>
        </w:rPr>
      </w:pPr>
    </w:p>
    <w:p w:rsidR="0092326D" w:rsidRPr="0052360E" w:rsidRDefault="0092326D" w:rsidP="00040530">
      <w:pPr>
        <w:jc w:val="both"/>
        <w:rPr>
          <w:rFonts w:ascii="Tahoma" w:hAnsi="Tahoma" w:cs="Tahoma"/>
          <w:i/>
          <w:iCs/>
          <w:sz w:val="28"/>
          <w:szCs w:val="28"/>
        </w:rPr>
      </w:pPr>
      <w:r w:rsidRPr="0052360E">
        <w:rPr>
          <w:rFonts w:ascii="Tahoma" w:hAnsi="Tahoma" w:cs="Tahoma"/>
          <w:i/>
          <w:iCs/>
          <w:sz w:val="28"/>
          <w:szCs w:val="28"/>
        </w:rPr>
        <w:t>Beispiel: Jahresplan für Kinder 11 + 12 Jährige  Stufe 3 Vertiefung des Gelernten</w:t>
      </w:r>
    </w:p>
    <w:p w:rsidR="0092326D" w:rsidRPr="00BE7325" w:rsidRDefault="0092326D" w:rsidP="00040530">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Default="0092326D" w:rsidP="00562281">
            <w:pPr>
              <w:jc w:val="center"/>
              <w:rPr>
                <w:rFonts w:ascii="Tahoma" w:hAnsi="Tahoma" w:cs="Tahoma"/>
              </w:rPr>
            </w:pPr>
            <w:r>
              <w:rPr>
                <w:rFonts w:ascii="Tahoma" w:hAnsi="Tahoma" w:cs="Tahoma"/>
                <w:sz w:val="22"/>
                <w:szCs w:val="22"/>
              </w:rPr>
              <w:t>Propheten Geschichten (Quranische Geschichten</w:t>
            </w:r>
          </w:p>
          <w:p w:rsidR="0092326D" w:rsidRPr="00BE7325" w:rsidRDefault="0092326D" w:rsidP="0069661A">
            <w:pPr>
              <w:jc w:val="center"/>
              <w:rPr>
                <w:rFonts w:ascii="Tahoma" w:hAnsi="Tahoma" w:cs="Tahoma"/>
              </w:rPr>
            </w:pPr>
            <w:r>
              <w:rPr>
                <w:rFonts w:ascii="Tahoma" w:hAnsi="Tahoma" w:cs="Tahoma"/>
                <w:sz w:val="22"/>
                <w:szCs w:val="22"/>
              </w:rPr>
              <w:t>Vorhanden)</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562281" w:rsidRDefault="0092326D" w:rsidP="0069661A">
            <w:pPr>
              <w:jc w:val="center"/>
              <w:rPr>
                <w:rFonts w:ascii="Tahoma" w:hAnsi="Tahoma" w:cs="Tahoma"/>
              </w:rPr>
            </w:pPr>
            <w:r w:rsidRPr="00562281">
              <w:rPr>
                <w:rFonts w:ascii="Tahoma" w:hAnsi="Tahoma" w:cs="Tahoma"/>
                <w:sz w:val="22"/>
                <w:szCs w:val="22"/>
              </w:rPr>
              <w:t>Pubertät</w:t>
            </w:r>
          </w:p>
        </w:tc>
      </w:tr>
    </w:tbl>
    <w:p w:rsidR="0092326D" w:rsidRDefault="0092326D" w:rsidP="00040530"/>
    <w:p w:rsidR="0092326D" w:rsidRPr="00562281" w:rsidRDefault="0092326D" w:rsidP="007A0B86">
      <w:pPr>
        <w:pStyle w:val="NormalWeb"/>
        <w:shd w:val="clear" w:color="auto" w:fill="FFFFFF"/>
        <w:spacing w:before="0" w:beforeAutospacing="0" w:after="0" w:afterAutospacing="0" w:line="251" w:lineRule="atLeast"/>
        <w:rPr>
          <w:rFonts w:ascii="Tahoma" w:hAnsi="Tahoma" w:cs="Tahoma"/>
          <w:b/>
          <w:bCs/>
          <w:color w:val="666666"/>
          <w:sz w:val="22"/>
          <w:szCs w:val="22"/>
        </w:rPr>
      </w:pPr>
      <w:r>
        <w:rPr>
          <w:rFonts w:ascii="Tahoma" w:hAnsi="Tahoma" w:cs="Tahoma"/>
          <w:b/>
          <w:bCs/>
          <w:color w:val="666666"/>
          <w:sz w:val="22"/>
          <w:szCs w:val="22"/>
        </w:rPr>
        <w:t>Propheten Ges</w:t>
      </w:r>
      <w:r w:rsidRPr="00562281">
        <w:rPr>
          <w:rFonts w:ascii="Tahoma" w:hAnsi="Tahoma" w:cs="Tahoma"/>
          <w:b/>
          <w:bCs/>
          <w:color w:val="666666"/>
          <w:sz w:val="22"/>
          <w:szCs w:val="22"/>
        </w:rPr>
        <w:t>ch</w:t>
      </w:r>
      <w:r>
        <w:rPr>
          <w:rFonts w:ascii="Tahoma" w:hAnsi="Tahoma" w:cs="Tahoma"/>
          <w:b/>
          <w:bCs/>
          <w:color w:val="666666"/>
          <w:sz w:val="22"/>
          <w:szCs w:val="22"/>
        </w:rPr>
        <w:t>ichten (Quranische Geschichten)</w:t>
      </w:r>
    </w:p>
    <w:p w:rsidR="0092326D" w:rsidRPr="00562281" w:rsidRDefault="0092326D" w:rsidP="007A0B86">
      <w:pPr>
        <w:pStyle w:val="NormalWeb"/>
        <w:shd w:val="clear" w:color="auto" w:fill="FFFFFF"/>
        <w:spacing w:before="0" w:beforeAutospacing="0" w:after="0" w:afterAutospacing="0" w:line="251" w:lineRule="atLeast"/>
        <w:rPr>
          <w:rFonts w:ascii="Tahoma" w:hAnsi="Tahoma" w:cs="Tahoma"/>
          <w:b/>
          <w:bCs/>
          <w:color w:val="666666"/>
          <w:sz w:val="22"/>
          <w:szCs w:val="22"/>
        </w:rPr>
      </w:pPr>
    </w:p>
    <w:p w:rsidR="0092326D" w:rsidRPr="00562281" w:rsidRDefault="0092326D" w:rsidP="00562281">
      <w:pPr>
        <w:pStyle w:val="NormalWeb"/>
        <w:shd w:val="clear" w:color="auto" w:fill="FFFFFF"/>
        <w:spacing w:before="0" w:beforeAutospacing="0" w:after="0" w:afterAutospacing="0" w:line="251" w:lineRule="atLeast"/>
        <w:jc w:val="both"/>
        <w:rPr>
          <w:rFonts w:ascii="Tahoma" w:hAnsi="Tahoma" w:cs="Tahoma"/>
          <w:color w:val="666666"/>
          <w:sz w:val="22"/>
          <w:szCs w:val="22"/>
        </w:rPr>
      </w:pPr>
      <w:r>
        <w:rPr>
          <w:rFonts w:ascii="Tahoma" w:hAnsi="Tahoma" w:cs="Tahoma"/>
          <w:color w:val="666666"/>
          <w:sz w:val="22"/>
          <w:szCs w:val="22"/>
        </w:rPr>
        <w:t>U</w:t>
      </w:r>
      <w:r w:rsidRPr="00562281">
        <w:rPr>
          <w:rFonts w:ascii="Tahoma" w:hAnsi="Tahoma" w:cs="Tahoma"/>
          <w:color w:val="666666"/>
          <w:sz w:val="22"/>
          <w:szCs w:val="22"/>
        </w:rPr>
        <w:t>m auch die anderen Propheten kennen zu lernen sie als Vorbild zu nehmen und sie zu lieben, sowie die Gemeinsamkeiten und Unterschiede zu den anderen Weltreligionen zu finden.</w:t>
      </w:r>
    </w:p>
    <w:p w:rsidR="0092326D" w:rsidRPr="00562281" w:rsidRDefault="0092326D" w:rsidP="007A0B86">
      <w:pPr>
        <w:pStyle w:val="NormalWeb"/>
        <w:shd w:val="clear" w:color="auto" w:fill="FFFFFF"/>
        <w:spacing w:before="0" w:beforeAutospacing="0" w:after="0" w:afterAutospacing="0" w:line="251" w:lineRule="atLeast"/>
        <w:rPr>
          <w:rFonts w:ascii="Tahoma" w:hAnsi="Tahoma" w:cs="Tahoma"/>
          <w:b/>
          <w:bCs/>
          <w:color w:val="666666"/>
          <w:sz w:val="22"/>
          <w:szCs w:val="22"/>
        </w:rPr>
      </w:pPr>
    </w:p>
    <w:p w:rsidR="0092326D" w:rsidRPr="00562281" w:rsidRDefault="0092326D" w:rsidP="005B39DD">
      <w:pPr>
        <w:pStyle w:val="NormalWeb"/>
        <w:shd w:val="clear" w:color="auto" w:fill="FFFFFF"/>
        <w:spacing w:before="0" w:beforeAutospacing="0" w:after="0" w:afterAutospacing="0" w:line="251" w:lineRule="atLeast"/>
        <w:rPr>
          <w:sz w:val="22"/>
          <w:szCs w:val="22"/>
        </w:rPr>
      </w:pPr>
    </w:p>
    <w:p w:rsidR="0092326D" w:rsidRPr="00562281" w:rsidRDefault="0092326D" w:rsidP="005B39DD">
      <w:pPr>
        <w:pStyle w:val="NormalWeb"/>
        <w:shd w:val="clear" w:color="auto" w:fill="FFFFFF"/>
        <w:spacing w:before="0" w:beforeAutospacing="0" w:after="0" w:afterAutospacing="0" w:line="251" w:lineRule="atLeast"/>
        <w:rPr>
          <w:rFonts w:ascii="Tahoma" w:hAnsi="Tahoma" w:cs="Tahoma"/>
          <w:b/>
          <w:bCs/>
          <w:color w:val="666666"/>
          <w:sz w:val="22"/>
          <w:szCs w:val="22"/>
        </w:rPr>
      </w:pPr>
      <w:r w:rsidRPr="00562281">
        <w:rPr>
          <w:rStyle w:val="hascaption"/>
          <w:rFonts w:ascii="Tahoma" w:hAnsi="Tahoma" w:cs="Tahoma"/>
          <w:b/>
          <w:bCs/>
          <w:color w:val="666666"/>
          <w:sz w:val="22"/>
          <w:szCs w:val="22"/>
        </w:rPr>
        <w:t>"Pubertät" für Jugendliche</w:t>
      </w:r>
    </w:p>
    <w:p w:rsidR="0092326D" w:rsidRPr="00562281" w:rsidRDefault="0092326D" w:rsidP="00562281">
      <w:pPr>
        <w:pStyle w:val="NormalWeb"/>
        <w:shd w:val="clear" w:color="auto" w:fill="FFFFFF"/>
        <w:spacing w:before="0" w:beforeAutospacing="0" w:after="0" w:afterAutospacing="0" w:line="251" w:lineRule="atLeast"/>
        <w:rPr>
          <w:rFonts w:ascii="Tahoma" w:hAnsi="Tahoma" w:cs="Tahoma"/>
          <w:sz w:val="22"/>
          <w:szCs w:val="22"/>
        </w:rPr>
      </w:pPr>
      <w:r w:rsidRPr="00562281">
        <w:rPr>
          <w:rFonts w:ascii="Tahoma" w:hAnsi="Tahoma" w:cs="Tahoma"/>
          <w:sz w:val="22"/>
          <w:szCs w:val="22"/>
        </w:rPr>
        <w:br/>
      </w:r>
      <w:r w:rsidRPr="00562281">
        <w:rPr>
          <w:rStyle w:val="hascaption"/>
          <w:rFonts w:ascii="Tahoma" w:hAnsi="Tahoma" w:cs="Tahoma"/>
          <w:sz w:val="22"/>
          <w:szCs w:val="22"/>
        </w:rPr>
        <w:t>- Mit unterrichtsbegleitendem Video (siehe Link)</w:t>
      </w:r>
      <w:r w:rsidRPr="00562281">
        <w:rPr>
          <w:rFonts w:ascii="Tahoma" w:hAnsi="Tahoma" w:cs="Tahoma"/>
          <w:sz w:val="22"/>
          <w:szCs w:val="22"/>
        </w:rPr>
        <w:br/>
      </w:r>
      <w:r w:rsidRPr="00562281">
        <w:rPr>
          <w:rStyle w:val="hascaption"/>
          <w:rFonts w:ascii="Tahoma" w:hAnsi="Tahoma" w:cs="Tahoma"/>
          <w:sz w:val="22"/>
          <w:szCs w:val="22"/>
        </w:rPr>
        <w:t>- Kurzgefasstes Arbeitsskript.</w:t>
      </w:r>
    </w:p>
    <w:p w:rsidR="0092326D" w:rsidRPr="00562281" w:rsidRDefault="0092326D" w:rsidP="00562281">
      <w:pPr>
        <w:pStyle w:val="NormalWeb"/>
        <w:shd w:val="clear" w:color="auto" w:fill="FFFFFF"/>
        <w:spacing w:before="0" w:beforeAutospacing="0" w:after="0" w:afterAutospacing="0" w:line="251" w:lineRule="atLeast"/>
        <w:jc w:val="both"/>
        <w:rPr>
          <w:rFonts w:ascii="Tahoma" w:hAnsi="Tahoma" w:cs="Tahoma"/>
          <w:sz w:val="22"/>
          <w:szCs w:val="22"/>
        </w:rPr>
      </w:pPr>
      <w:r w:rsidRPr="00562281">
        <w:rPr>
          <w:rFonts w:ascii="Tahoma" w:hAnsi="Tahoma" w:cs="Tahoma"/>
          <w:sz w:val="22"/>
          <w:szCs w:val="22"/>
        </w:rPr>
        <w:br/>
      </w:r>
      <w:r w:rsidRPr="00562281">
        <w:rPr>
          <w:rStyle w:val="hascaption"/>
          <w:rFonts w:ascii="Tahoma" w:hAnsi="Tahoma" w:cs="Tahoma"/>
          <w:sz w:val="22"/>
          <w:szCs w:val="22"/>
        </w:rPr>
        <w:t>Ziel: Jugendliche sollen</w:t>
      </w:r>
      <w:r w:rsidRPr="00562281">
        <w:rPr>
          <w:rStyle w:val="apple-converted-space"/>
          <w:rFonts w:ascii="Tahoma" w:hAnsi="Tahoma" w:cs="Tahoma"/>
          <w:sz w:val="22"/>
          <w:szCs w:val="22"/>
        </w:rPr>
        <w:t> </w:t>
      </w:r>
      <w:hyperlink r:id="rId7" w:tooltip="Click to Continue &gt; by Savings Sidekick" w:history="1">
        <w:r w:rsidRPr="00562281">
          <w:rPr>
            <w:rStyle w:val="Hyperlink"/>
            <w:rFonts w:ascii="Tahoma" w:hAnsi="Tahoma" w:cs="Tahoma"/>
            <w:color w:val="auto"/>
            <w:sz w:val="22"/>
            <w:szCs w:val="22"/>
            <w:u w:val="none"/>
          </w:rPr>
          <w:t>lernen</w:t>
        </w:r>
      </w:hyperlink>
      <w:r w:rsidRPr="00562281">
        <w:rPr>
          <w:rStyle w:val="hascaption"/>
          <w:rFonts w:ascii="Tahoma" w:hAnsi="Tahoma" w:cs="Tahoma"/>
          <w:sz w:val="22"/>
          <w:szCs w:val="22"/>
        </w:rPr>
        <w:t>, wie man sich in der Pubertät aus islamischer Sicht bestmöglich verhält und sich vor schlechten Einflüssen schützt.</w:t>
      </w:r>
      <w:r w:rsidRPr="00562281">
        <w:rPr>
          <w:rFonts w:ascii="Tahoma" w:hAnsi="Tahoma" w:cs="Tahoma"/>
          <w:sz w:val="22"/>
          <w:szCs w:val="22"/>
        </w:rPr>
        <w:t>﻿</w:t>
      </w:r>
    </w:p>
    <w:p w:rsidR="0092326D" w:rsidRDefault="0092326D" w:rsidP="00040530"/>
    <w:p w:rsidR="0092326D" w:rsidRDefault="0092326D" w:rsidP="00040530">
      <w:pPr>
        <w:jc w:val="both"/>
        <w:rPr>
          <w:rFonts w:ascii="Tahoma" w:hAnsi="Tahoma" w:cs="Tahoma"/>
          <w:sz w:val="22"/>
          <w:szCs w:val="22"/>
        </w:rPr>
      </w:pPr>
    </w:p>
    <w:p w:rsidR="0092326D" w:rsidRPr="0052360E" w:rsidRDefault="0092326D" w:rsidP="00040530">
      <w:pPr>
        <w:jc w:val="both"/>
        <w:rPr>
          <w:rFonts w:ascii="Tahoma" w:hAnsi="Tahoma" w:cs="Tahoma"/>
          <w:i/>
          <w:iCs/>
          <w:sz w:val="28"/>
          <w:szCs w:val="28"/>
        </w:rPr>
      </w:pPr>
      <w:r w:rsidRPr="0052360E">
        <w:rPr>
          <w:rFonts w:ascii="Tahoma" w:hAnsi="Tahoma" w:cs="Tahoma"/>
          <w:i/>
          <w:iCs/>
          <w:sz w:val="28"/>
          <w:szCs w:val="28"/>
        </w:rPr>
        <w:t xml:space="preserve">Beispiel: Jahresplan für Kinder 13 +14 Jährige Stufe 3: tiefgründiges Wissen </w:t>
      </w:r>
    </w:p>
    <w:p w:rsidR="0092326D" w:rsidRPr="00BE7325" w:rsidRDefault="0092326D" w:rsidP="00040530">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69661A">
            <w:pPr>
              <w:jc w:val="center"/>
              <w:rPr>
                <w:rFonts w:ascii="Tahoma" w:hAnsi="Tahoma" w:cs="Tahoma"/>
              </w:rPr>
            </w:pPr>
            <w:r>
              <w:rPr>
                <w:rFonts w:ascii="Tahoma" w:hAnsi="Tahoma" w:cs="Tahoma"/>
                <w:sz w:val="22"/>
                <w:szCs w:val="22"/>
              </w:rPr>
              <w:t>Fünf Säulen des Islam (Fiqh)</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BE7325" w:rsidRDefault="0092326D" w:rsidP="0069661A">
            <w:pPr>
              <w:jc w:val="center"/>
              <w:rPr>
                <w:rFonts w:ascii="Tahoma" w:hAnsi="Tahoma" w:cs="Tahoma"/>
              </w:rPr>
            </w:pPr>
            <w:r>
              <w:rPr>
                <w:rFonts w:ascii="Tahoma" w:hAnsi="Tahoma" w:cs="Tahoma"/>
                <w:sz w:val="22"/>
                <w:szCs w:val="22"/>
              </w:rPr>
              <w:t>Warum Muslim?</w:t>
            </w:r>
          </w:p>
        </w:tc>
      </w:tr>
    </w:tbl>
    <w:p w:rsidR="0092326D" w:rsidRDefault="0092326D" w:rsidP="005B39DD">
      <w:pPr>
        <w:pStyle w:val="NormalWeb"/>
        <w:shd w:val="clear" w:color="auto" w:fill="FFFFFF"/>
        <w:spacing w:before="0" w:beforeAutospacing="0" w:after="0" w:afterAutospacing="0" w:line="251" w:lineRule="atLeast"/>
        <w:rPr>
          <w:rFonts w:ascii="Tahoma" w:hAnsi="Tahoma" w:cs="Tahoma"/>
          <w:b/>
          <w:bCs/>
          <w:color w:val="333333"/>
          <w:sz w:val="22"/>
          <w:szCs w:val="22"/>
        </w:rPr>
      </w:pPr>
    </w:p>
    <w:p w:rsidR="0092326D" w:rsidRDefault="0092326D" w:rsidP="005B39DD">
      <w:pPr>
        <w:pStyle w:val="NormalWeb"/>
        <w:shd w:val="clear" w:color="auto" w:fill="FFFFFF"/>
        <w:spacing w:before="0" w:beforeAutospacing="0" w:after="0" w:afterAutospacing="0" w:line="251" w:lineRule="atLeast"/>
        <w:rPr>
          <w:rFonts w:ascii="Tahoma" w:hAnsi="Tahoma" w:cs="Tahoma"/>
          <w:b/>
          <w:bCs/>
          <w:color w:val="333333"/>
          <w:sz w:val="22"/>
          <w:szCs w:val="22"/>
        </w:rPr>
      </w:pPr>
      <w:r w:rsidRPr="005B39DD">
        <w:rPr>
          <w:rFonts w:ascii="Tahoma" w:hAnsi="Tahoma" w:cs="Tahoma"/>
          <w:b/>
          <w:bCs/>
          <w:color w:val="333333"/>
          <w:sz w:val="22"/>
          <w:szCs w:val="22"/>
        </w:rPr>
        <w:t>"Fünf Säulen des Islam" für Kinder von 10-14 Jahre</w:t>
      </w:r>
    </w:p>
    <w:p w:rsidR="0092326D" w:rsidRPr="00562281" w:rsidRDefault="0092326D" w:rsidP="00562281">
      <w:pPr>
        <w:pStyle w:val="NormalWeb"/>
        <w:shd w:val="clear" w:color="auto" w:fill="FFFFFF"/>
        <w:spacing w:before="0" w:beforeAutospacing="0" w:after="0" w:afterAutospacing="0" w:line="251" w:lineRule="atLeast"/>
        <w:rPr>
          <w:rFonts w:ascii="Tahoma" w:hAnsi="Tahoma" w:cs="Tahoma"/>
          <w:color w:val="666666"/>
          <w:sz w:val="22"/>
          <w:szCs w:val="22"/>
        </w:rPr>
      </w:pPr>
      <w:r>
        <w:rPr>
          <w:rFonts w:ascii="Tahoma" w:hAnsi="Tahoma" w:cs="Tahoma"/>
          <w:color w:val="333333"/>
          <w:sz w:val="22"/>
          <w:szCs w:val="22"/>
        </w:rPr>
        <w:br/>
        <w:t xml:space="preserve">- </w:t>
      </w:r>
      <w:r w:rsidRPr="00562281">
        <w:rPr>
          <w:rFonts w:ascii="Tahoma" w:hAnsi="Tahoma" w:cs="Tahoma"/>
          <w:color w:val="333333"/>
          <w:sz w:val="22"/>
          <w:szCs w:val="22"/>
        </w:rPr>
        <w:t>Mit unterrichtsbegleitenden Videos.</w:t>
      </w:r>
      <w:r w:rsidRPr="00562281">
        <w:rPr>
          <w:rFonts w:ascii="Tahoma" w:hAnsi="Tahoma" w:cs="Tahoma"/>
          <w:color w:val="333333"/>
          <w:sz w:val="22"/>
          <w:szCs w:val="22"/>
        </w:rPr>
        <w:br/>
      </w:r>
      <w:r>
        <w:rPr>
          <w:rFonts w:ascii="Tahoma" w:hAnsi="Tahoma" w:cs="Tahoma"/>
          <w:color w:val="333333"/>
          <w:sz w:val="22"/>
          <w:szCs w:val="22"/>
        </w:rPr>
        <w:t xml:space="preserve">- </w:t>
      </w:r>
      <w:r w:rsidRPr="00562281">
        <w:rPr>
          <w:rFonts w:ascii="Tahoma" w:hAnsi="Tahoma" w:cs="Tahoma"/>
          <w:color w:val="333333"/>
          <w:sz w:val="22"/>
          <w:szCs w:val="22"/>
        </w:rPr>
        <w:t>Sehr umfassendes Arbeit</w:t>
      </w:r>
      <w:r>
        <w:rPr>
          <w:rFonts w:ascii="Tahoma" w:hAnsi="Tahoma" w:cs="Tahoma"/>
          <w:color w:val="333333"/>
          <w:sz w:val="22"/>
          <w:szCs w:val="22"/>
        </w:rPr>
        <w:t>s</w:t>
      </w:r>
      <w:r w:rsidRPr="00562281">
        <w:rPr>
          <w:rFonts w:ascii="Tahoma" w:hAnsi="Tahoma" w:cs="Tahoma"/>
          <w:color w:val="333333"/>
          <w:sz w:val="22"/>
          <w:szCs w:val="22"/>
        </w:rPr>
        <w:t>skript.</w:t>
      </w:r>
      <w:r w:rsidRPr="00562281">
        <w:rPr>
          <w:rFonts w:ascii="Tahoma" w:hAnsi="Tahoma" w:cs="Tahoma"/>
          <w:color w:val="333333"/>
          <w:sz w:val="22"/>
          <w:szCs w:val="22"/>
        </w:rPr>
        <w:br/>
      </w:r>
      <w:r>
        <w:rPr>
          <w:rFonts w:ascii="Tahoma" w:hAnsi="Tahoma" w:cs="Tahoma"/>
          <w:color w:val="333333"/>
          <w:sz w:val="22"/>
          <w:szCs w:val="22"/>
        </w:rPr>
        <w:t xml:space="preserve">- </w:t>
      </w:r>
      <w:r w:rsidRPr="00562281">
        <w:rPr>
          <w:rFonts w:ascii="Tahoma" w:hAnsi="Tahoma" w:cs="Tahoma"/>
          <w:color w:val="333333"/>
          <w:sz w:val="22"/>
          <w:szCs w:val="22"/>
        </w:rPr>
        <w:t>Mit Stundenangabe und Einteilungsvorschlag.</w:t>
      </w:r>
    </w:p>
    <w:p w:rsidR="0092326D" w:rsidRPr="00562281" w:rsidRDefault="0092326D" w:rsidP="00562281">
      <w:pPr>
        <w:pStyle w:val="NormalWeb"/>
        <w:shd w:val="clear" w:color="auto" w:fill="FFFFFF"/>
        <w:spacing w:before="0" w:beforeAutospacing="0" w:after="0" w:afterAutospacing="0" w:line="251" w:lineRule="atLeast"/>
        <w:rPr>
          <w:rStyle w:val="textexposedshow"/>
          <w:rFonts w:ascii="Tahoma" w:hAnsi="Tahoma" w:cs="Tahoma"/>
          <w:color w:val="333333"/>
          <w:sz w:val="22"/>
          <w:szCs w:val="22"/>
        </w:rPr>
      </w:pPr>
      <w:r>
        <w:rPr>
          <w:rStyle w:val="textexposedshow"/>
          <w:rFonts w:ascii="Tahoma" w:hAnsi="Tahoma" w:cs="Tahoma"/>
          <w:color w:val="333333"/>
          <w:sz w:val="22"/>
          <w:szCs w:val="22"/>
        </w:rPr>
        <w:t>-</w:t>
      </w:r>
      <w:r w:rsidRPr="00562281">
        <w:rPr>
          <w:rStyle w:val="textexposedshow"/>
          <w:rFonts w:ascii="Tahoma" w:hAnsi="Tahoma" w:cs="Tahoma"/>
          <w:color w:val="333333"/>
          <w:sz w:val="22"/>
          <w:szCs w:val="22"/>
        </w:rPr>
        <w:t>Sowie Fragen und Aufgaben zu den Wochenthemen.</w:t>
      </w:r>
      <w:r w:rsidRPr="00562281">
        <w:rPr>
          <w:rFonts w:ascii="Tahoma" w:hAnsi="Tahoma" w:cs="Tahoma"/>
          <w:color w:val="333333"/>
          <w:sz w:val="22"/>
          <w:szCs w:val="22"/>
        </w:rPr>
        <w:br/>
      </w:r>
      <w:r>
        <w:rPr>
          <w:rStyle w:val="textexposedshow"/>
          <w:rFonts w:ascii="Tahoma" w:hAnsi="Tahoma" w:cs="Tahoma"/>
          <w:color w:val="333333"/>
          <w:sz w:val="22"/>
          <w:szCs w:val="22"/>
        </w:rPr>
        <w:t xml:space="preserve">- </w:t>
      </w:r>
      <w:r w:rsidRPr="00562281">
        <w:rPr>
          <w:rStyle w:val="textexposedshow"/>
          <w:rFonts w:ascii="Tahoma" w:hAnsi="Tahoma" w:cs="Tahoma"/>
          <w:color w:val="333333"/>
          <w:sz w:val="22"/>
          <w:szCs w:val="22"/>
        </w:rPr>
        <w:t>Sollte im Voraus als Skript gedruckt werden, um viel Zeit und Aufwand zu sparen und um den Unterricht übersichtlicher zu machen.</w:t>
      </w:r>
    </w:p>
    <w:p w:rsidR="0092326D" w:rsidRPr="00562281" w:rsidRDefault="0092326D" w:rsidP="00562281">
      <w:pPr>
        <w:pStyle w:val="NormalWeb"/>
        <w:shd w:val="clear" w:color="auto" w:fill="FFFFFF"/>
        <w:spacing w:before="0" w:beforeAutospacing="0" w:after="0" w:afterAutospacing="0" w:line="251" w:lineRule="atLeast"/>
        <w:rPr>
          <w:rStyle w:val="textexposedshow"/>
          <w:rFonts w:ascii="Tahoma" w:hAnsi="Tahoma" w:cs="Tahoma"/>
          <w:color w:val="333333"/>
          <w:sz w:val="22"/>
          <w:szCs w:val="22"/>
        </w:rPr>
      </w:pPr>
    </w:p>
    <w:p w:rsidR="0092326D" w:rsidRDefault="0092326D" w:rsidP="00562281">
      <w:pPr>
        <w:pStyle w:val="NormalWeb"/>
        <w:shd w:val="clear" w:color="auto" w:fill="FFFFFF"/>
        <w:spacing w:before="0" w:beforeAutospacing="0" w:after="0" w:afterAutospacing="0" w:line="251" w:lineRule="atLeast"/>
        <w:rPr>
          <w:rFonts w:ascii="Tahoma" w:hAnsi="Tahoma" w:cs="Tahoma"/>
          <w:b/>
          <w:bCs/>
          <w:color w:val="666666"/>
          <w:sz w:val="22"/>
          <w:szCs w:val="22"/>
        </w:rPr>
      </w:pPr>
    </w:p>
    <w:p w:rsidR="0092326D" w:rsidRPr="00562281" w:rsidRDefault="0092326D" w:rsidP="00562281">
      <w:pPr>
        <w:pStyle w:val="NormalWeb"/>
        <w:shd w:val="clear" w:color="auto" w:fill="FFFFFF"/>
        <w:spacing w:before="0" w:beforeAutospacing="0" w:after="0" w:afterAutospacing="0" w:line="251" w:lineRule="atLeast"/>
        <w:rPr>
          <w:rFonts w:ascii="Tahoma" w:hAnsi="Tahoma" w:cs="Tahoma"/>
          <w:b/>
          <w:bCs/>
          <w:color w:val="666666"/>
          <w:sz w:val="22"/>
          <w:szCs w:val="22"/>
        </w:rPr>
      </w:pPr>
      <w:r w:rsidRPr="00562281">
        <w:rPr>
          <w:rFonts w:ascii="Tahoma" w:hAnsi="Tahoma" w:cs="Tahoma"/>
          <w:b/>
          <w:bCs/>
          <w:color w:val="666666"/>
          <w:sz w:val="22"/>
          <w:szCs w:val="22"/>
        </w:rPr>
        <w:t>Warum Muslim" für Kinder</w:t>
      </w:r>
    </w:p>
    <w:p w:rsidR="0092326D" w:rsidRPr="00562281" w:rsidRDefault="0092326D" w:rsidP="00562281">
      <w:pPr>
        <w:pStyle w:val="NormalWeb"/>
        <w:shd w:val="clear" w:color="auto" w:fill="FFFFFF"/>
        <w:spacing w:before="0" w:beforeAutospacing="0" w:after="0" w:afterAutospacing="0" w:line="251" w:lineRule="atLeast"/>
        <w:rPr>
          <w:rFonts w:ascii="Tahoma" w:hAnsi="Tahoma" w:cs="Tahoma"/>
          <w:color w:val="666666"/>
          <w:sz w:val="22"/>
          <w:szCs w:val="22"/>
        </w:rPr>
      </w:pPr>
      <w:r w:rsidRPr="00562281">
        <w:rPr>
          <w:rFonts w:ascii="Tahoma" w:hAnsi="Tahoma" w:cs="Tahoma"/>
          <w:color w:val="666666"/>
          <w:sz w:val="22"/>
          <w:szCs w:val="22"/>
        </w:rPr>
        <w:br/>
      </w:r>
      <w:r>
        <w:rPr>
          <w:rFonts w:ascii="Tahoma" w:hAnsi="Tahoma" w:cs="Tahoma"/>
          <w:color w:val="666666"/>
          <w:sz w:val="22"/>
          <w:szCs w:val="22"/>
        </w:rPr>
        <w:t xml:space="preserve">- </w:t>
      </w:r>
      <w:r w:rsidRPr="00562281">
        <w:rPr>
          <w:rFonts w:ascii="Tahoma" w:hAnsi="Tahoma" w:cs="Tahoma"/>
          <w:color w:val="666666"/>
          <w:sz w:val="22"/>
          <w:szCs w:val="22"/>
        </w:rPr>
        <w:t>Mit unterrichtsbegleitendem Material.</w:t>
      </w:r>
      <w:r w:rsidRPr="00562281">
        <w:rPr>
          <w:rFonts w:ascii="Tahoma" w:hAnsi="Tahoma" w:cs="Tahoma"/>
          <w:color w:val="666666"/>
          <w:sz w:val="22"/>
          <w:szCs w:val="22"/>
        </w:rPr>
        <w:br/>
      </w:r>
      <w:r>
        <w:rPr>
          <w:rFonts w:ascii="Tahoma" w:hAnsi="Tahoma" w:cs="Tahoma"/>
          <w:color w:val="666666"/>
          <w:sz w:val="22"/>
          <w:szCs w:val="22"/>
        </w:rPr>
        <w:t xml:space="preserve">- </w:t>
      </w:r>
      <w:r w:rsidRPr="00562281">
        <w:rPr>
          <w:rFonts w:ascii="Tahoma" w:hAnsi="Tahoma" w:cs="Tahoma"/>
          <w:color w:val="666666"/>
          <w:sz w:val="22"/>
          <w:szCs w:val="22"/>
        </w:rPr>
        <w:t>Ein kurzes Arbeitsskript mit vielen Fragen zum Bearbeiten.</w:t>
      </w:r>
    </w:p>
    <w:p w:rsidR="0092326D" w:rsidRPr="00562281" w:rsidRDefault="0092326D" w:rsidP="00562281">
      <w:pPr>
        <w:pStyle w:val="NormalWeb"/>
        <w:shd w:val="clear" w:color="auto" w:fill="FFFFFF"/>
        <w:spacing w:before="0" w:beforeAutospacing="0" w:after="0" w:afterAutospacing="0" w:line="251" w:lineRule="atLeast"/>
        <w:jc w:val="both"/>
        <w:rPr>
          <w:rFonts w:ascii="Tahoma" w:hAnsi="Tahoma" w:cs="Tahoma"/>
          <w:color w:val="666666"/>
          <w:sz w:val="22"/>
          <w:szCs w:val="22"/>
        </w:rPr>
      </w:pPr>
      <w:r w:rsidRPr="00562281">
        <w:rPr>
          <w:rFonts w:ascii="Tahoma" w:hAnsi="Tahoma" w:cs="Tahoma"/>
          <w:color w:val="666666"/>
          <w:sz w:val="22"/>
          <w:szCs w:val="22"/>
        </w:rPr>
        <w:br/>
        <w:t>Ziel: Heutzutage ist es sehr wichtig sich mit dem Thema auseinanderzusetzen. Die Suche nach dem Sinn des Lebens und die Bedeutung des Islam werden dabei unteranderem beantwortet.﻿</w:t>
      </w:r>
    </w:p>
    <w:p w:rsidR="0092326D" w:rsidRPr="00562281" w:rsidRDefault="0092326D" w:rsidP="00562281">
      <w:pPr>
        <w:pStyle w:val="NormalWeb"/>
        <w:shd w:val="clear" w:color="auto" w:fill="FFFFFF"/>
        <w:spacing w:before="0" w:beforeAutospacing="0" w:after="0" w:afterAutospacing="0" w:line="251" w:lineRule="atLeast"/>
        <w:rPr>
          <w:rFonts w:ascii="Tahoma" w:hAnsi="Tahoma" w:cs="Tahoma"/>
          <w:color w:val="666666"/>
          <w:sz w:val="22"/>
          <w:szCs w:val="22"/>
        </w:rPr>
      </w:pPr>
    </w:p>
    <w:p w:rsidR="0092326D" w:rsidRDefault="0092326D" w:rsidP="00040530"/>
    <w:p w:rsidR="0092326D" w:rsidRDefault="0092326D" w:rsidP="00040530"/>
    <w:p w:rsidR="0092326D" w:rsidRPr="0052360E" w:rsidRDefault="0092326D" w:rsidP="00040530">
      <w:pPr>
        <w:jc w:val="both"/>
        <w:rPr>
          <w:rFonts w:ascii="Tahoma" w:hAnsi="Tahoma" w:cs="Tahoma"/>
          <w:i/>
          <w:iCs/>
          <w:sz w:val="28"/>
          <w:szCs w:val="28"/>
        </w:rPr>
      </w:pPr>
      <w:r w:rsidRPr="0052360E">
        <w:rPr>
          <w:rFonts w:ascii="Tahoma" w:hAnsi="Tahoma" w:cs="Tahoma"/>
          <w:i/>
          <w:iCs/>
          <w:sz w:val="28"/>
          <w:szCs w:val="28"/>
        </w:rPr>
        <w:t xml:space="preserve">Beispiel: Jahresplan für Kinder 15 + 16 Jährige Stufe 4: Gemeinsamkeiten und Unterschiede </w:t>
      </w:r>
    </w:p>
    <w:p w:rsidR="0092326D" w:rsidRPr="00BE7325" w:rsidRDefault="0092326D" w:rsidP="00040530">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69661A">
            <w:pPr>
              <w:jc w:val="center"/>
              <w:rPr>
                <w:rFonts w:ascii="Tahoma" w:hAnsi="Tahoma" w:cs="Tahoma"/>
              </w:rPr>
            </w:pPr>
            <w:r>
              <w:rPr>
                <w:rFonts w:ascii="Tahoma" w:hAnsi="Tahoma" w:cs="Tahoma"/>
                <w:sz w:val="22"/>
                <w:szCs w:val="22"/>
              </w:rPr>
              <w:t>Leute der Schrift</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BE7325" w:rsidRDefault="0092326D" w:rsidP="0069661A">
            <w:pPr>
              <w:jc w:val="center"/>
              <w:rPr>
                <w:rFonts w:ascii="Tahoma" w:hAnsi="Tahoma" w:cs="Tahoma"/>
              </w:rPr>
            </w:pPr>
            <w:r>
              <w:rPr>
                <w:rFonts w:ascii="Tahoma" w:hAnsi="Tahoma" w:cs="Tahoma"/>
                <w:sz w:val="22"/>
                <w:szCs w:val="22"/>
              </w:rPr>
              <w:t>Islamische Monate</w:t>
            </w:r>
          </w:p>
        </w:tc>
      </w:tr>
    </w:tbl>
    <w:p w:rsidR="0092326D" w:rsidRDefault="0092326D" w:rsidP="005B39DD">
      <w:pPr>
        <w:pStyle w:val="NormalWeb"/>
        <w:shd w:val="clear" w:color="auto" w:fill="FFFFFF"/>
        <w:spacing w:before="0" w:beforeAutospacing="0" w:after="0" w:afterAutospacing="0" w:line="251" w:lineRule="atLeast"/>
        <w:rPr>
          <w:rStyle w:val="apple-converted-space"/>
          <w:rFonts w:ascii="Tahoma" w:hAnsi="Tahoma" w:cs="Tahoma"/>
          <w:b/>
          <w:bCs/>
          <w:color w:val="666666"/>
          <w:sz w:val="18"/>
          <w:szCs w:val="18"/>
        </w:rPr>
      </w:pPr>
      <w:r w:rsidRPr="005B39DD">
        <w:rPr>
          <w:rStyle w:val="apple-converted-space"/>
          <w:rFonts w:ascii="Tahoma" w:hAnsi="Tahoma" w:cs="Tahoma"/>
          <w:b/>
          <w:bCs/>
          <w:color w:val="666666"/>
          <w:sz w:val="18"/>
          <w:szCs w:val="18"/>
        </w:rPr>
        <w:t> </w:t>
      </w:r>
    </w:p>
    <w:p w:rsidR="0092326D" w:rsidRPr="00562281" w:rsidRDefault="0092326D" w:rsidP="005B39DD">
      <w:pPr>
        <w:pStyle w:val="NormalWeb"/>
        <w:shd w:val="clear" w:color="auto" w:fill="FFFFFF"/>
        <w:spacing w:before="0" w:beforeAutospacing="0" w:after="0" w:afterAutospacing="0" w:line="251" w:lineRule="atLeast"/>
        <w:rPr>
          <w:rFonts w:ascii="Tahoma" w:hAnsi="Tahoma" w:cs="Tahoma"/>
          <w:b/>
          <w:bCs/>
          <w:sz w:val="22"/>
          <w:szCs w:val="22"/>
        </w:rPr>
      </w:pPr>
      <w:r w:rsidRPr="00562281">
        <w:rPr>
          <w:rFonts w:ascii="Tahoma" w:hAnsi="Tahoma" w:cs="Tahoma"/>
          <w:b/>
          <w:bCs/>
          <w:sz w:val="22"/>
          <w:szCs w:val="22"/>
        </w:rPr>
        <w:t>" Religionen im Vergleich"</w:t>
      </w:r>
    </w:p>
    <w:p w:rsidR="0092326D" w:rsidRPr="00562281" w:rsidRDefault="0092326D" w:rsidP="00562281">
      <w:pPr>
        <w:pStyle w:val="NormalWeb"/>
        <w:shd w:val="clear" w:color="auto" w:fill="FFFFFF"/>
        <w:spacing w:before="0" w:beforeAutospacing="0" w:after="0" w:afterAutospacing="0" w:line="251" w:lineRule="atLeast"/>
        <w:jc w:val="both"/>
        <w:rPr>
          <w:rFonts w:ascii="Tahoma" w:hAnsi="Tahoma" w:cs="Tahoma"/>
          <w:sz w:val="22"/>
          <w:szCs w:val="22"/>
        </w:rPr>
      </w:pPr>
      <w:r w:rsidRPr="00562281">
        <w:rPr>
          <w:rFonts w:ascii="Tahoma" w:hAnsi="Tahoma" w:cs="Tahoma"/>
          <w:sz w:val="22"/>
          <w:szCs w:val="22"/>
        </w:rPr>
        <w:br/>
      </w:r>
      <w:r>
        <w:rPr>
          <w:rFonts w:ascii="Tahoma" w:hAnsi="Tahoma" w:cs="Tahoma"/>
          <w:sz w:val="22"/>
          <w:szCs w:val="22"/>
        </w:rPr>
        <w:t>-</w:t>
      </w:r>
      <w:r w:rsidRPr="00562281">
        <w:rPr>
          <w:rFonts w:ascii="Tahoma" w:hAnsi="Tahoma" w:cs="Tahoma"/>
          <w:sz w:val="22"/>
          <w:szCs w:val="22"/>
        </w:rPr>
        <w:t>Mit unterrichtsbegleitender Aktivität: Besuch in der Synagoge und Kirche.</w:t>
      </w:r>
      <w:r w:rsidRPr="00562281">
        <w:rPr>
          <w:rFonts w:ascii="Tahoma" w:hAnsi="Tahoma" w:cs="Tahoma"/>
          <w:sz w:val="22"/>
          <w:szCs w:val="22"/>
        </w:rPr>
        <w:br/>
      </w:r>
      <w:r>
        <w:rPr>
          <w:rFonts w:ascii="Tahoma" w:hAnsi="Tahoma" w:cs="Tahoma"/>
          <w:sz w:val="22"/>
          <w:szCs w:val="22"/>
        </w:rPr>
        <w:t>-</w:t>
      </w:r>
      <w:r w:rsidRPr="00562281">
        <w:rPr>
          <w:rFonts w:ascii="Tahoma" w:hAnsi="Tahoma" w:cs="Tahoma"/>
          <w:sz w:val="22"/>
          <w:szCs w:val="22"/>
        </w:rPr>
        <w:t>Stund</w:t>
      </w:r>
      <w:r>
        <w:rPr>
          <w:rFonts w:ascii="Tahoma" w:hAnsi="Tahoma" w:cs="Tahoma"/>
          <w:sz w:val="22"/>
          <w:szCs w:val="22"/>
        </w:rPr>
        <w:t>en</w:t>
      </w:r>
      <w:r w:rsidRPr="00562281">
        <w:rPr>
          <w:rFonts w:ascii="Tahoma" w:hAnsi="Tahoma" w:cs="Tahoma"/>
          <w:sz w:val="22"/>
          <w:szCs w:val="22"/>
        </w:rPr>
        <w:t>angaben, die wir für dieses Thema verwendet haben.</w:t>
      </w:r>
    </w:p>
    <w:p w:rsidR="0092326D" w:rsidRPr="00562281" w:rsidRDefault="0092326D" w:rsidP="00562281">
      <w:pPr>
        <w:pStyle w:val="NormalWeb"/>
        <w:shd w:val="clear" w:color="auto" w:fill="FFFFFF"/>
        <w:spacing w:before="0" w:beforeAutospacing="0" w:after="0" w:afterAutospacing="0" w:line="251" w:lineRule="atLeast"/>
        <w:jc w:val="both"/>
        <w:rPr>
          <w:rFonts w:ascii="Tahoma" w:hAnsi="Tahoma" w:cs="Tahoma"/>
          <w:sz w:val="22"/>
          <w:szCs w:val="22"/>
        </w:rPr>
      </w:pPr>
      <w:r w:rsidRPr="00562281">
        <w:rPr>
          <w:rFonts w:ascii="Tahoma" w:hAnsi="Tahoma" w:cs="Tahoma"/>
          <w:sz w:val="22"/>
          <w:szCs w:val="22"/>
        </w:rPr>
        <w:br/>
        <w:t>Ziel: Die Menschen in unserer Umgebung kenn</w:t>
      </w:r>
      <w:r>
        <w:rPr>
          <w:rFonts w:ascii="Tahoma" w:hAnsi="Tahoma" w:cs="Tahoma"/>
          <w:sz w:val="22"/>
          <w:szCs w:val="22"/>
        </w:rPr>
        <w:t>en</w:t>
      </w:r>
      <w:r w:rsidRPr="00562281">
        <w:rPr>
          <w:rFonts w:ascii="Tahoma" w:hAnsi="Tahoma" w:cs="Tahoma"/>
          <w:sz w:val="22"/>
          <w:szCs w:val="22"/>
        </w:rPr>
        <w:t>zulernen, die Gemeinsamkeiten herausarbeiten, aber auch die Unterschiede zu</w:t>
      </w:r>
      <w:r>
        <w:rPr>
          <w:rFonts w:ascii="Tahoma" w:hAnsi="Tahoma" w:cs="Tahoma"/>
          <w:sz w:val="22"/>
          <w:szCs w:val="22"/>
        </w:rPr>
        <w:t xml:space="preserve"> </w:t>
      </w:r>
      <w:r w:rsidRPr="00562281">
        <w:rPr>
          <w:rFonts w:ascii="Tahoma" w:hAnsi="Tahoma" w:cs="Tahoma"/>
          <w:sz w:val="22"/>
          <w:szCs w:val="22"/>
        </w:rPr>
        <w:t>erkennen.﻿</w:t>
      </w:r>
    </w:p>
    <w:p w:rsidR="0092326D" w:rsidRPr="00562281" w:rsidRDefault="0092326D" w:rsidP="00040530">
      <w:pPr>
        <w:rPr>
          <w:b/>
          <w:bCs/>
          <w:sz w:val="22"/>
          <w:szCs w:val="22"/>
        </w:rPr>
      </w:pPr>
    </w:p>
    <w:p w:rsidR="0092326D" w:rsidRDefault="0092326D" w:rsidP="005B39DD">
      <w:pPr>
        <w:shd w:val="clear" w:color="auto" w:fill="FFFFFF"/>
        <w:spacing w:line="251" w:lineRule="atLeast"/>
        <w:rPr>
          <w:rFonts w:ascii="Tahoma" w:hAnsi="Tahoma" w:cs="Tahoma"/>
          <w:b/>
          <w:bCs/>
          <w:sz w:val="22"/>
          <w:szCs w:val="22"/>
        </w:rPr>
      </w:pPr>
    </w:p>
    <w:p w:rsidR="0092326D" w:rsidRDefault="0092326D" w:rsidP="00562281">
      <w:pPr>
        <w:shd w:val="clear" w:color="auto" w:fill="FFFFFF"/>
        <w:spacing w:line="251" w:lineRule="atLeast"/>
        <w:rPr>
          <w:rFonts w:ascii="Tahoma" w:hAnsi="Tahoma" w:cs="Tahoma"/>
          <w:sz w:val="22"/>
          <w:szCs w:val="22"/>
        </w:rPr>
      </w:pPr>
      <w:r w:rsidRPr="00562281">
        <w:rPr>
          <w:rFonts w:ascii="Tahoma" w:hAnsi="Tahoma" w:cs="Tahoma"/>
          <w:b/>
          <w:bCs/>
          <w:sz w:val="22"/>
          <w:szCs w:val="22"/>
        </w:rPr>
        <w:t>Islamische Mondkalender/Heilige Monate</w:t>
      </w:r>
      <w:r>
        <w:rPr>
          <w:rFonts w:ascii="Tahoma" w:hAnsi="Tahoma" w:cs="Tahoma"/>
          <w:sz w:val="22"/>
          <w:szCs w:val="22"/>
        </w:rPr>
        <w:t> </w:t>
      </w:r>
      <w:r>
        <w:rPr>
          <w:rFonts w:ascii="Tahoma" w:hAnsi="Tahoma" w:cs="Tahoma"/>
          <w:sz w:val="22"/>
          <w:szCs w:val="22"/>
        </w:rPr>
        <w:br/>
      </w:r>
    </w:p>
    <w:p w:rsidR="0092326D" w:rsidRPr="00562281" w:rsidRDefault="0092326D" w:rsidP="00562281">
      <w:pPr>
        <w:shd w:val="clear" w:color="auto" w:fill="FFFFFF"/>
        <w:spacing w:line="251" w:lineRule="atLeast"/>
        <w:jc w:val="both"/>
        <w:rPr>
          <w:rFonts w:ascii="Tahoma" w:hAnsi="Tahoma" w:cs="Tahoma"/>
          <w:sz w:val="22"/>
          <w:szCs w:val="22"/>
        </w:rPr>
      </w:pPr>
      <w:r w:rsidRPr="00562281">
        <w:rPr>
          <w:rFonts w:ascii="Tahoma" w:hAnsi="Tahoma" w:cs="Tahoma"/>
          <w:sz w:val="22"/>
          <w:szCs w:val="22"/>
        </w:rPr>
        <w:t>Auf der ganzen Welt wird in Handel, Wirtschaft und Verwaltung der gregorianische Kalender verwendet.</w:t>
      </w:r>
      <w:r w:rsidRPr="00562281">
        <w:rPr>
          <w:rFonts w:ascii="Tahoma" w:hAnsi="Tahoma" w:cs="Tahoma"/>
          <w:sz w:val="22"/>
          <w:szCs w:val="22"/>
        </w:rPr>
        <w:br/>
        <w:t>Dadurch ist unser Islamischer Mondkalender völlig in Vergessenheit geraten oder wird nur am Rande erwähnt. Mit diesem Skript möchten wir unter anderem die Wichtigkeit dieses Kalenders aufzeigen, sowie auf die Besonderheiten einzelner Monate hinweisen.</w:t>
      </w:r>
    </w:p>
    <w:p w:rsidR="0092326D" w:rsidRPr="00562281" w:rsidRDefault="0092326D" w:rsidP="00562281">
      <w:pPr>
        <w:shd w:val="clear" w:color="auto" w:fill="FFFFFF"/>
        <w:spacing w:line="251" w:lineRule="atLeast"/>
        <w:rPr>
          <w:rFonts w:ascii="Tahoma" w:hAnsi="Tahoma" w:cs="Tahoma"/>
          <w:sz w:val="18"/>
          <w:szCs w:val="18"/>
        </w:rPr>
      </w:pPr>
      <w:r w:rsidRPr="00562281">
        <w:rPr>
          <w:rFonts w:ascii="Tahoma" w:hAnsi="Tahoma" w:cs="Tahoma"/>
          <w:sz w:val="18"/>
          <w:szCs w:val="18"/>
        </w:rPr>
        <w:t> </w:t>
      </w:r>
    </w:p>
    <w:p w:rsidR="0092326D" w:rsidRPr="004956AB" w:rsidRDefault="0092326D">
      <w:pPr>
        <w:rPr>
          <w:rFonts w:ascii="Tahoma" w:hAnsi="Tahoma" w:cs="Tahoma"/>
          <w:b/>
          <w:bCs/>
          <w:sz w:val="22"/>
          <w:szCs w:val="22"/>
        </w:rPr>
      </w:pPr>
    </w:p>
    <w:p w:rsidR="0092326D" w:rsidRDefault="0092326D" w:rsidP="004956AB"/>
    <w:p w:rsidR="0092326D" w:rsidRPr="0052360E" w:rsidRDefault="0092326D" w:rsidP="0052360E">
      <w:pPr>
        <w:shd w:val="clear" w:color="auto" w:fill="FFFFFF"/>
        <w:spacing w:line="251" w:lineRule="atLeast"/>
        <w:rPr>
          <w:rFonts w:ascii="Tahoma" w:hAnsi="Tahoma" w:cs="Tahoma"/>
          <w:i/>
          <w:iCs/>
          <w:sz w:val="28"/>
          <w:szCs w:val="28"/>
        </w:rPr>
      </w:pPr>
      <w:r w:rsidRPr="0052360E">
        <w:rPr>
          <w:rFonts w:ascii="Tahoma" w:hAnsi="Tahoma" w:cs="Tahoma"/>
          <w:i/>
          <w:iCs/>
          <w:sz w:val="28"/>
          <w:szCs w:val="28"/>
        </w:rPr>
        <w:t>Beispiel: Jahresplan für Jugendlichen 17 + 18 Jährige: Sehr tiefgründiges Wissen</w:t>
      </w:r>
    </w:p>
    <w:p w:rsidR="0092326D" w:rsidRPr="00BE7325" w:rsidRDefault="0092326D" w:rsidP="0052360E">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69661A">
            <w:pPr>
              <w:jc w:val="center"/>
              <w:rPr>
                <w:rFonts w:ascii="Tahoma" w:hAnsi="Tahoma" w:cs="Tahoma"/>
              </w:rPr>
            </w:pPr>
            <w:r>
              <w:rPr>
                <w:rFonts w:ascii="Tahoma" w:hAnsi="Tahoma" w:cs="Tahoma"/>
                <w:sz w:val="22"/>
                <w:szCs w:val="22"/>
              </w:rPr>
              <w:t xml:space="preserve">Aqida </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BE7325" w:rsidRDefault="0092326D" w:rsidP="0069661A">
            <w:pPr>
              <w:jc w:val="center"/>
              <w:rPr>
                <w:rFonts w:ascii="Tahoma" w:hAnsi="Tahoma" w:cs="Tahoma"/>
              </w:rPr>
            </w:pPr>
            <w:r>
              <w:rPr>
                <w:rFonts w:ascii="Tahoma" w:hAnsi="Tahoma" w:cs="Tahoma"/>
                <w:sz w:val="22"/>
                <w:szCs w:val="22"/>
              </w:rPr>
              <w:t>Sira für Jugendliche</w:t>
            </w:r>
          </w:p>
        </w:tc>
      </w:tr>
    </w:tbl>
    <w:p w:rsidR="0092326D" w:rsidRDefault="0092326D" w:rsidP="005B39DD">
      <w:pPr>
        <w:pStyle w:val="NormalWeb"/>
        <w:shd w:val="clear" w:color="auto" w:fill="FFFFFF"/>
        <w:spacing w:before="0" w:beforeAutospacing="0" w:after="0" w:afterAutospacing="0" w:line="251" w:lineRule="atLeast"/>
        <w:rPr>
          <w:rStyle w:val="apple-converted-space"/>
          <w:rFonts w:ascii="Tahoma" w:hAnsi="Tahoma" w:cs="Tahoma"/>
          <w:b/>
          <w:bCs/>
          <w:color w:val="666666"/>
          <w:sz w:val="18"/>
          <w:szCs w:val="18"/>
        </w:rPr>
      </w:pPr>
      <w:r w:rsidRPr="005B39DD">
        <w:rPr>
          <w:rStyle w:val="apple-converted-space"/>
          <w:rFonts w:ascii="Tahoma" w:hAnsi="Tahoma" w:cs="Tahoma"/>
          <w:b/>
          <w:bCs/>
          <w:color w:val="666666"/>
          <w:sz w:val="18"/>
          <w:szCs w:val="18"/>
        </w:rPr>
        <w:t> </w:t>
      </w:r>
    </w:p>
    <w:p w:rsidR="0092326D" w:rsidRPr="0052360E" w:rsidRDefault="0092326D" w:rsidP="005B39DD">
      <w:pPr>
        <w:pStyle w:val="NormalWeb"/>
        <w:shd w:val="clear" w:color="auto" w:fill="FFFFFF"/>
        <w:spacing w:before="0" w:beforeAutospacing="0" w:after="0" w:afterAutospacing="0" w:line="251" w:lineRule="atLeast"/>
        <w:rPr>
          <w:rFonts w:ascii="Tahoma" w:hAnsi="Tahoma" w:cs="Tahoma"/>
          <w:b/>
          <w:bCs/>
          <w:sz w:val="22"/>
          <w:szCs w:val="22"/>
        </w:rPr>
      </w:pPr>
      <w:r w:rsidRPr="0052360E">
        <w:rPr>
          <w:rFonts w:ascii="Tahoma" w:hAnsi="Tahoma" w:cs="Tahoma"/>
          <w:b/>
          <w:bCs/>
          <w:sz w:val="22"/>
          <w:szCs w:val="22"/>
        </w:rPr>
        <w:t>"Aqida"</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Sehr umfangreiches und ausführliches Skript für Jugendliche. Thematisiert die sechs Imaninhalte von Iman an Allah bis Iman an al Qadaa und Qadar.</w:t>
      </w:r>
      <w:r w:rsidRPr="0052360E">
        <w:rPr>
          <w:rFonts w:ascii="Tahoma" w:hAnsi="Tahoma" w:cs="Tahoma"/>
          <w:sz w:val="22"/>
          <w:szCs w:val="22"/>
        </w:rPr>
        <w:br/>
        <w:t>Dazu sind noch integrierte Fragen zur Selbstkontrolle und Zusatzmaterial, sowie Videos vorhanden.</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Ziel: Das Erlernen der Grundlagen des Islam mit Beweisen. Tiefgründiges Wissen über die Aqida.﻿</w:t>
      </w:r>
    </w:p>
    <w:p w:rsidR="0092326D" w:rsidRPr="0052360E" w:rsidRDefault="0092326D" w:rsidP="005B39DD">
      <w:pPr>
        <w:pStyle w:val="NormalWeb"/>
        <w:shd w:val="clear" w:color="auto" w:fill="FFFFFF"/>
        <w:spacing w:before="0" w:beforeAutospacing="0" w:after="0" w:afterAutospacing="0" w:line="251" w:lineRule="atLeast"/>
        <w:rPr>
          <w:rStyle w:val="apple-converted-space"/>
          <w:rFonts w:ascii="Tahoma" w:hAnsi="Tahoma" w:cs="Tahoma"/>
          <w:sz w:val="22"/>
          <w:szCs w:val="22"/>
        </w:rPr>
      </w:pPr>
    </w:p>
    <w:p w:rsidR="0092326D" w:rsidRPr="0052360E" w:rsidRDefault="0092326D" w:rsidP="005B39DD">
      <w:pPr>
        <w:pStyle w:val="NormalWeb"/>
        <w:shd w:val="clear" w:color="auto" w:fill="FFFFFF"/>
        <w:spacing w:before="0" w:beforeAutospacing="0" w:after="0" w:afterAutospacing="0" w:line="251" w:lineRule="atLeast"/>
        <w:rPr>
          <w:rStyle w:val="apple-converted-space"/>
          <w:rFonts w:ascii="Tahoma" w:hAnsi="Tahoma" w:cs="Tahoma"/>
          <w:sz w:val="22"/>
          <w:szCs w:val="22"/>
        </w:rPr>
      </w:pPr>
    </w:p>
    <w:p w:rsidR="0092326D" w:rsidRPr="0052360E" w:rsidRDefault="0092326D" w:rsidP="005B39DD">
      <w:pPr>
        <w:pStyle w:val="NormalWeb"/>
        <w:shd w:val="clear" w:color="auto" w:fill="FFFFFF"/>
        <w:spacing w:before="0" w:beforeAutospacing="0" w:after="0" w:afterAutospacing="0" w:line="251" w:lineRule="atLeast"/>
        <w:rPr>
          <w:rFonts w:ascii="Tahoma" w:hAnsi="Tahoma" w:cs="Tahoma"/>
          <w:b/>
          <w:bCs/>
          <w:sz w:val="22"/>
          <w:szCs w:val="22"/>
        </w:rPr>
      </w:pPr>
      <w:r w:rsidRPr="0052360E">
        <w:rPr>
          <w:rStyle w:val="apple-converted-space"/>
          <w:rFonts w:ascii="Tahoma" w:hAnsi="Tahoma" w:cs="Tahoma"/>
          <w:b/>
          <w:bCs/>
          <w:sz w:val="22"/>
          <w:szCs w:val="22"/>
        </w:rPr>
        <w:t> </w:t>
      </w:r>
      <w:r w:rsidRPr="0052360E">
        <w:rPr>
          <w:rFonts w:ascii="Tahoma" w:hAnsi="Tahoma" w:cs="Tahoma"/>
          <w:b/>
          <w:bCs/>
          <w:sz w:val="22"/>
          <w:szCs w:val="22"/>
        </w:rPr>
        <w:t>"Die Sira des Propheten Muhammeds saw</w:t>
      </w:r>
      <w:r>
        <w:rPr>
          <w:rFonts w:ascii="Tahoma" w:hAnsi="Tahoma" w:cs="Tahoma"/>
          <w:b/>
          <w:bCs/>
          <w:sz w:val="22"/>
          <w:szCs w:val="22"/>
        </w:rPr>
        <w:t>.</w:t>
      </w:r>
      <w:r w:rsidRPr="0052360E">
        <w:rPr>
          <w:rFonts w:ascii="Tahoma" w:hAnsi="Tahoma" w:cs="Tahoma"/>
          <w:b/>
          <w:bCs/>
          <w:sz w:val="22"/>
          <w:szCs w:val="22"/>
        </w:rPr>
        <w:t>"</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Diese Sira wurde in Zusammenarbeit mit Jugendlichen erarbeitet. Leicht verständlich für jeden.</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Ziel: Die Geschichte unseres ehrenwerten Propheten zu</w:t>
      </w:r>
      <w:r w:rsidRPr="0052360E">
        <w:rPr>
          <w:rStyle w:val="apple-converted-space"/>
          <w:rFonts w:ascii="Tahoma" w:hAnsi="Tahoma" w:cs="Tahoma"/>
          <w:sz w:val="22"/>
          <w:szCs w:val="22"/>
        </w:rPr>
        <w:t> </w:t>
      </w:r>
      <w:hyperlink r:id="rId8" w:tooltip="Click to Continue &gt; by Savings Sidekick" w:history="1">
        <w:r w:rsidRPr="0052360E">
          <w:rPr>
            <w:rStyle w:val="Hyperlink"/>
            <w:rFonts w:ascii="Tahoma" w:hAnsi="Tahoma" w:cs="Tahoma"/>
            <w:color w:val="auto"/>
            <w:sz w:val="22"/>
            <w:szCs w:val="22"/>
            <w:u w:val="none"/>
          </w:rPr>
          <w:t>lernen</w:t>
        </w:r>
      </w:hyperlink>
      <w:r w:rsidRPr="0052360E">
        <w:rPr>
          <w:rStyle w:val="Hyperlink"/>
          <w:rFonts w:ascii="Tahoma" w:hAnsi="Tahoma" w:cs="Tahoma"/>
          <w:color w:val="auto"/>
          <w:sz w:val="22"/>
          <w:szCs w:val="22"/>
          <w:u w:val="none"/>
        </w:rPr>
        <w:t xml:space="preserve"> </w:t>
      </w:r>
      <w:r w:rsidRPr="0052360E">
        <w:rPr>
          <w:rFonts w:ascii="Tahoma" w:hAnsi="Tahoma" w:cs="Tahoma"/>
          <w:sz w:val="22"/>
          <w:szCs w:val="22"/>
        </w:rPr>
        <w:t>und seine Taten besser kennenzulernen.﻿</w:t>
      </w:r>
    </w:p>
    <w:p w:rsidR="0092326D" w:rsidRDefault="0092326D" w:rsidP="0052360E">
      <w:pPr>
        <w:jc w:val="both"/>
      </w:pPr>
    </w:p>
    <w:p w:rsidR="0092326D" w:rsidRDefault="0092326D" w:rsidP="0052360E">
      <w:pPr>
        <w:jc w:val="both"/>
      </w:pPr>
    </w:p>
    <w:p w:rsidR="0092326D" w:rsidRDefault="0092326D" w:rsidP="004956AB">
      <w:pPr>
        <w:jc w:val="both"/>
        <w:rPr>
          <w:rFonts w:ascii="Tahoma" w:hAnsi="Tahoma" w:cs="Tahoma"/>
          <w:sz w:val="22"/>
          <w:szCs w:val="22"/>
        </w:rPr>
      </w:pPr>
    </w:p>
    <w:p w:rsidR="0092326D" w:rsidRPr="0052360E" w:rsidRDefault="0092326D" w:rsidP="004956AB">
      <w:pPr>
        <w:jc w:val="both"/>
        <w:rPr>
          <w:rFonts w:ascii="Tahoma" w:hAnsi="Tahoma" w:cs="Tahoma"/>
          <w:i/>
          <w:iCs/>
          <w:sz w:val="28"/>
          <w:szCs w:val="28"/>
        </w:rPr>
      </w:pPr>
      <w:r w:rsidRPr="0052360E">
        <w:rPr>
          <w:rFonts w:ascii="Tahoma" w:hAnsi="Tahoma" w:cs="Tahoma"/>
          <w:i/>
          <w:iCs/>
          <w:sz w:val="28"/>
          <w:szCs w:val="28"/>
        </w:rPr>
        <w:t>Beispiel: Jahresplan für Jugendlichen 17+18 Jährige</w:t>
      </w:r>
    </w:p>
    <w:p w:rsidR="0092326D" w:rsidRPr="00BE7325" w:rsidRDefault="0092326D" w:rsidP="004956AB">
      <w:pPr>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92326D" w:rsidRPr="00BE7325">
        <w:trPr>
          <w:jc w:val="center"/>
        </w:trPr>
        <w:tc>
          <w:tcPr>
            <w:tcW w:w="3070"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1.Block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2.Block</w:t>
            </w:r>
          </w:p>
        </w:tc>
        <w:tc>
          <w:tcPr>
            <w:tcW w:w="3071" w:type="dxa"/>
          </w:tcPr>
          <w:p w:rsidR="0092326D" w:rsidRPr="00BE7325" w:rsidRDefault="0092326D" w:rsidP="0069661A">
            <w:pPr>
              <w:jc w:val="center"/>
              <w:rPr>
                <w:rFonts w:ascii="Tahoma" w:hAnsi="Tahoma" w:cs="Tahoma"/>
                <w:b/>
                <w:bCs/>
              </w:rPr>
            </w:pPr>
            <w:r w:rsidRPr="00BE7325">
              <w:rPr>
                <w:rFonts w:ascii="Tahoma" w:hAnsi="Tahoma" w:cs="Tahoma"/>
                <w:b/>
                <w:bCs/>
                <w:sz w:val="22"/>
                <w:szCs w:val="22"/>
              </w:rPr>
              <w:t>3.Block</w:t>
            </w:r>
          </w:p>
        </w:tc>
      </w:tr>
      <w:tr w:rsidR="0092326D" w:rsidRPr="00BE7325">
        <w:trPr>
          <w:jc w:val="center"/>
        </w:trPr>
        <w:tc>
          <w:tcPr>
            <w:tcW w:w="3070" w:type="dxa"/>
          </w:tcPr>
          <w:p w:rsidR="0092326D" w:rsidRPr="00BE7325" w:rsidRDefault="0092326D" w:rsidP="0069661A">
            <w:pPr>
              <w:jc w:val="center"/>
              <w:rPr>
                <w:rFonts w:ascii="Tahoma" w:hAnsi="Tahoma" w:cs="Tahoma"/>
              </w:rPr>
            </w:pPr>
            <w:r>
              <w:rPr>
                <w:rFonts w:ascii="Tahoma" w:hAnsi="Tahoma" w:cs="Tahoma"/>
                <w:sz w:val="22"/>
                <w:szCs w:val="22"/>
              </w:rPr>
              <w:t>Fünf Säulen des Islam</w:t>
            </w:r>
          </w:p>
        </w:tc>
        <w:tc>
          <w:tcPr>
            <w:tcW w:w="3071" w:type="dxa"/>
          </w:tcPr>
          <w:p w:rsidR="0092326D" w:rsidRPr="00BE7325" w:rsidRDefault="0092326D" w:rsidP="0069661A">
            <w:pPr>
              <w:jc w:val="center"/>
              <w:rPr>
                <w:rFonts w:ascii="Tahoma" w:hAnsi="Tahoma" w:cs="Tahoma"/>
              </w:rPr>
            </w:pPr>
            <w:r w:rsidRPr="00BE7325">
              <w:rPr>
                <w:rFonts w:ascii="Tahoma" w:hAnsi="Tahoma" w:cs="Tahoma"/>
                <w:sz w:val="22"/>
                <w:szCs w:val="22"/>
              </w:rPr>
              <w:t>Wunschthemen</w:t>
            </w:r>
          </w:p>
        </w:tc>
        <w:tc>
          <w:tcPr>
            <w:tcW w:w="3071" w:type="dxa"/>
          </w:tcPr>
          <w:p w:rsidR="0092326D" w:rsidRPr="0052360E" w:rsidRDefault="0092326D" w:rsidP="0069661A">
            <w:pPr>
              <w:jc w:val="center"/>
              <w:rPr>
                <w:rFonts w:ascii="Tahoma" w:hAnsi="Tahoma" w:cs="Tahoma"/>
              </w:rPr>
            </w:pPr>
            <w:r w:rsidRPr="0052360E">
              <w:rPr>
                <w:rFonts w:ascii="Tahoma" w:hAnsi="Tahoma" w:cs="Tahoma"/>
                <w:sz w:val="22"/>
                <w:szCs w:val="22"/>
              </w:rPr>
              <w:t>Warum Muslim für Jugendliche.</w:t>
            </w:r>
          </w:p>
        </w:tc>
      </w:tr>
    </w:tbl>
    <w:p w:rsidR="0092326D" w:rsidRPr="0052360E" w:rsidRDefault="0092326D" w:rsidP="004956AB"/>
    <w:p w:rsidR="0092326D" w:rsidRPr="0052360E" w:rsidRDefault="0092326D" w:rsidP="0052360E">
      <w:pPr>
        <w:jc w:val="both"/>
        <w:rPr>
          <w:rFonts w:ascii="Tahoma" w:hAnsi="Tahoma" w:cs="Tahoma"/>
          <w:b/>
          <w:bCs/>
          <w:sz w:val="22"/>
          <w:szCs w:val="22"/>
          <w:shd w:val="clear" w:color="auto" w:fill="FFFFFF"/>
        </w:rPr>
      </w:pPr>
      <w:r w:rsidRPr="0052360E">
        <w:rPr>
          <w:rStyle w:val="apple-converted-space"/>
          <w:rFonts w:ascii="Tahoma" w:hAnsi="Tahoma" w:cs="Tahoma"/>
          <w:b/>
          <w:bCs/>
          <w:sz w:val="22"/>
          <w:szCs w:val="22"/>
          <w:shd w:val="clear" w:color="auto" w:fill="FFFFFF"/>
        </w:rPr>
        <w:t> </w:t>
      </w:r>
      <w:r w:rsidRPr="0052360E">
        <w:rPr>
          <w:rFonts w:ascii="Tahoma" w:hAnsi="Tahoma" w:cs="Tahoma"/>
          <w:b/>
          <w:bCs/>
          <w:sz w:val="22"/>
          <w:szCs w:val="22"/>
          <w:shd w:val="clear" w:color="auto" w:fill="FFFFFF"/>
        </w:rPr>
        <w:t>"Die 5 Säulen des Islam"</w:t>
      </w:r>
    </w:p>
    <w:p w:rsidR="0092326D" w:rsidRPr="0052360E" w:rsidRDefault="0092326D" w:rsidP="0052360E">
      <w:pPr>
        <w:jc w:val="both"/>
        <w:rPr>
          <w:rFonts w:ascii="Tahoma" w:hAnsi="Tahoma" w:cs="Tahoma"/>
          <w:sz w:val="22"/>
          <w:szCs w:val="22"/>
          <w:shd w:val="clear" w:color="auto" w:fill="FFFFFF"/>
        </w:rPr>
      </w:pPr>
    </w:p>
    <w:p w:rsidR="0092326D" w:rsidRPr="0052360E" w:rsidRDefault="0092326D" w:rsidP="0052360E">
      <w:pPr>
        <w:jc w:val="both"/>
        <w:rPr>
          <w:rFonts w:ascii="Tahoma" w:hAnsi="Tahoma" w:cs="Tahoma"/>
          <w:sz w:val="22"/>
          <w:szCs w:val="22"/>
          <w:shd w:val="clear" w:color="auto" w:fill="FFFFFF"/>
        </w:rPr>
      </w:pPr>
      <w:r w:rsidRPr="0052360E">
        <w:rPr>
          <w:rFonts w:ascii="Tahoma" w:hAnsi="Tahoma" w:cs="Tahoma"/>
          <w:sz w:val="22"/>
          <w:szCs w:val="22"/>
          <w:shd w:val="clear" w:color="auto" w:fill="FFFFFF"/>
        </w:rPr>
        <w:t>Ziel: Das Erlernen der Säulen des Islam mit detaillierten Beweisen aus Quran und Sunna.</w:t>
      </w:r>
    </w:p>
    <w:p w:rsidR="0092326D" w:rsidRPr="0052360E" w:rsidRDefault="0092326D" w:rsidP="0052360E">
      <w:pPr>
        <w:jc w:val="both"/>
        <w:rPr>
          <w:rFonts w:ascii="Tahoma" w:hAnsi="Tahoma" w:cs="Tahoma"/>
          <w:sz w:val="22"/>
          <w:szCs w:val="22"/>
          <w:shd w:val="clear" w:color="auto" w:fill="FFFFFF"/>
        </w:rPr>
      </w:pP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b/>
          <w:bCs/>
          <w:sz w:val="22"/>
          <w:szCs w:val="22"/>
        </w:rPr>
      </w:pPr>
      <w:r w:rsidRPr="0052360E">
        <w:rPr>
          <w:rFonts w:ascii="Tahoma" w:hAnsi="Tahoma" w:cs="Tahoma"/>
          <w:b/>
          <w:bCs/>
          <w:sz w:val="22"/>
          <w:szCs w:val="22"/>
        </w:rPr>
        <w:t>Warum Muslim" für Jugendliche</w:t>
      </w:r>
    </w:p>
    <w:p w:rsidR="0092326D" w:rsidRPr="0052360E" w:rsidRDefault="0092326D" w:rsidP="0052360E">
      <w:pPr>
        <w:pStyle w:val="NormalWeb"/>
        <w:shd w:val="clear" w:color="auto" w:fill="FFFFFF"/>
        <w:spacing w:before="0" w:beforeAutospacing="0" w:after="0" w:afterAutospacing="0" w:line="251" w:lineRule="atLeast"/>
        <w:rPr>
          <w:rFonts w:ascii="Tahoma" w:hAnsi="Tahoma" w:cs="Tahoma"/>
          <w:sz w:val="22"/>
          <w:szCs w:val="22"/>
        </w:rPr>
      </w:pPr>
      <w:r w:rsidRPr="0052360E">
        <w:rPr>
          <w:rFonts w:ascii="Tahoma" w:hAnsi="Tahoma" w:cs="Tahoma"/>
          <w:sz w:val="22"/>
          <w:szCs w:val="22"/>
        </w:rPr>
        <w:br/>
        <w:t>- Mit unterrichtsbegleitendem Material.</w:t>
      </w:r>
      <w:r w:rsidRPr="0052360E">
        <w:rPr>
          <w:rFonts w:ascii="Tahoma" w:hAnsi="Tahoma" w:cs="Tahoma"/>
          <w:sz w:val="22"/>
          <w:szCs w:val="22"/>
        </w:rPr>
        <w:br/>
        <w:t>- Ein kurzes Arbeitsskript mit vielen Fragen zum Bearbeiten.</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br/>
        <w:t>Ziel: Heutzutage ist es sehr wichtig sich mit dem Thema auseinanderzusetzen. Die Suche nach dem Sinn des Lebens und die Bedeutung des Islam werden dabei unteranderem beantwortet.﻿</w:t>
      </w:r>
    </w:p>
    <w:p w:rsidR="0092326D" w:rsidRPr="0052360E" w:rsidRDefault="0092326D" w:rsidP="0052360E">
      <w:pPr>
        <w:pStyle w:val="NormalWeb"/>
        <w:shd w:val="clear" w:color="auto" w:fill="FFFFFF"/>
        <w:spacing w:before="0" w:beforeAutospacing="0" w:after="0" w:afterAutospacing="0" w:line="251" w:lineRule="atLeast"/>
        <w:jc w:val="both"/>
        <w:rPr>
          <w:rFonts w:ascii="Tahoma" w:hAnsi="Tahoma" w:cs="Tahoma"/>
          <w:sz w:val="22"/>
          <w:szCs w:val="22"/>
        </w:rPr>
      </w:pPr>
      <w:r w:rsidRPr="0052360E">
        <w:rPr>
          <w:rFonts w:ascii="Tahoma" w:hAnsi="Tahoma" w:cs="Tahoma"/>
          <w:sz w:val="22"/>
          <w:szCs w:val="22"/>
        </w:rPr>
        <w:t>Islamische Kleidungsvorschriften….</w:t>
      </w:r>
    </w:p>
    <w:p w:rsidR="0092326D" w:rsidRDefault="0092326D" w:rsidP="005B39DD">
      <w:pPr>
        <w:pStyle w:val="NormalWeb"/>
        <w:shd w:val="clear" w:color="auto" w:fill="FFFFFF"/>
        <w:spacing w:before="0" w:beforeAutospacing="0" w:after="0" w:afterAutospacing="0" w:line="251" w:lineRule="atLeast"/>
        <w:rPr>
          <w:rFonts w:ascii="Tahoma" w:hAnsi="Tahoma" w:cs="Tahoma"/>
          <w:color w:val="666666"/>
          <w:sz w:val="18"/>
          <w:szCs w:val="18"/>
        </w:rPr>
      </w:pPr>
    </w:p>
    <w:p w:rsidR="0092326D" w:rsidRDefault="0092326D">
      <w:pPr>
        <w:rPr>
          <w:rFonts w:ascii="Tahoma" w:hAnsi="Tahoma" w:cs="Tahoma"/>
          <w:sz w:val="22"/>
          <w:szCs w:val="22"/>
        </w:rPr>
      </w:pPr>
    </w:p>
    <w:p w:rsidR="0092326D" w:rsidRDefault="0092326D" w:rsidP="000A359E">
      <w:pPr>
        <w:spacing w:before="100" w:beforeAutospacing="1" w:after="100" w:afterAutospacing="1"/>
        <w:jc w:val="both"/>
        <w:rPr>
          <w:rFonts w:ascii="Tahoma" w:hAnsi="Tahoma" w:cs="Tahoma"/>
          <w:sz w:val="22"/>
          <w:szCs w:val="22"/>
        </w:rPr>
      </w:pPr>
    </w:p>
    <w:p w:rsidR="0092326D" w:rsidRPr="00BE7325" w:rsidRDefault="0092326D">
      <w:pPr>
        <w:rPr>
          <w:rFonts w:ascii="Tahoma" w:hAnsi="Tahoma" w:cs="Tahoma"/>
          <w:sz w:val="22"/>
          <w:szCs w:val="22"/>
        </w:rPr>
      </w:pPr>
      <w:bookmarkStart w:id="0" w:name="_GoBack"/>
      <w:bookmarkEnd w:id="0"/>
    </w:p>
    <w:sectPr w:rsidR="0092326D" w:rsidRPr="00BE7325" w:rsidSect="006E7D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E86"/>
    <w:multiLevelType w:val="hybridMultilevel"/>
    <w:tmpl w:val="1A70AE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E7950D2"/>
    <w:multiLevelType w:val="hybridMultilevel"/>
    <w:tmpl w:val="421ED424"/>
    <w:lvl w:ilvl="0" w:tplc="32C07A60">
      <w:start w:val="3"/>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2C724307"/>
    <w:multiLevelType w:val="hybridMultilevel"/>
    <w:tmpl w:val="08EE0786"/>
    <w:lvl w:ilvl="0" w:tplc="B8D40F66">
      <w:start w:val="3"/>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583A00F6"/>
    <w:multiLevelType w:val="hybridMultilevel"/>
    <w:tmpl w:val="9144578A"/>
    <w:lvl w:ilvl="0" w:tplc="B50C3034">
      <w:start w:val="3"/>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61AE1BCD"/>
    <w:multiLevelType w:val="hybridMultilevel"/>
    <w:tmpl w:val="79E005D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34636AD"/>
    <w:multiLevelType w:val="hybridMultilevel"/>
    <w:tmpl w:val="FCCA6B96"/>
    <w:lvl w:ilvl="0" w:tplc="FA345EEC">
      <w:start w:val="3"/>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6C000B96"/>
    <w:multiLevelType w:val="hybridMultilevel"/>
    <w:tmpl w:val="A8A669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325"/>
    <w:rsid w:val="0000088A"/>
    <w:rsid w:val="00040530"/>
    <w:rsid w:val="000A359E"/>
    <w:rsid w:val="000E3384"/>
    <w:rsid w:val="00117645"/>
    <w:rsid w:val="00135049"/>
    <w:rsid w:val="003A0C42"/>
    <w:rsid w:val="00436760"/>
    <w:rsid w:val="004956AB"/>
    <w:rsid w:val="0052360E"/>
    <w:rsid w:val="005474BB"/>
    <w:rsid w:val="00562281"/>
    <w:rsid w:val="005B39DD"/>
    <w:rsid w:val="005C391C"/>
    <w:rsid w:val="00642C67"/>
    <w:rsid w:val="0069661A"/>
    <w:rsid w:val="006A59A6"/>
    <w:rsid w:val="006E7D85"/>
    <w:rsid w:val="007A0B86"/>
    <w:rsid w:val="007E0140"/>
    <w:rsid w:val="00822DA0"/>
    <w:rsid w:val="0082765D"/>
    <w:rsid w:val="0092326D"/>
    <w:rsid w:val="00950C87"/>
    <w:rsid w:val="009F489F"/>
    <w:rsid w:val="00BE7325"/>
    <w:rsid w:val="00C4707C"/>
    <w:rsid w:val="00CA5431"/>
    <w:rsid w:val="00CC559A"/>
    <w:rsid w:val="00D6211A"/>
    <w:rsid w:val="00E30D62"/>
    <w:rsid w:val="00EE0C61"/>
    <w:rsid w:val="00EF5149"/>
    <w:rsid w:val="00F06A3C"/>
    <w:rsid w:val="00F20759"/>
    <w:rsid w:val="00F62A7D"/>
    <w:rsid w:val="00FB35DF"/>
    <w:rsid w:val="00FF2CF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B39DD"/>
  </w:style>
  <w:style w:type="paragraph" w:styleId="NormalWeb">
    <w:name w:val="Normal (Web)"/>
    <w:basedOn w:val="Normal"/>
    <w:uiPriority w:val="99"/>
    <w:rsid w:val="005B39DD"/>
    <w:pPr>
      <w:spacing w:before="100" w:beforeAutospacing="1" w:after="100" w:afterAutospacing="1"/>
    </w:pPr>
    <w:rPr>
      <w:rFonts w:eastAsia="Calibri"/>
    </w:rPr>
  </w:style>
  <w:style w:type="character" w:styleId="Hyperlink">
    <w:name w:val="Hyperlink"/>
    <w:basedOn w:val="DefaultParagraphFont"/>
    <w:uiPriority w:val="99"/>
    <w:rsid w:val="005B39DD"/>
    <w:rPr>
      <w:color w:val="0000FF"/>
      <w:u w:val="single"/>
    </w:rPr>
  </w:style>
  <w:style w:type="character" w:customStyle="1" w:styleId="hascaption">
    <w:name w:val="hascaption"/>
    <w:basedOn w:val="DefaultParagraphFont"/>
    <w:uiPriority w:val="99"/>
    <w:rsid w:val="005B39DD"/>
  </w:style>
  <w:style w:type="character" w:customStyle="1" w:styleId="textexposedshow">
    <w:name w:val="text_exposed_show"/>
    <w:basedOn w:val="DefaultParagraphFont"/>
    <w:uiPriority w:val="99"/>
    <w:rsid w:val="005B39DD"/>
  </w:style>
  <w:style w:type="character" w:styleId="Strong">
    <w:name w:val="Strong"/>
    <w:basedOn w:val="DefaultParagraphFont"/>
    <w:uiPriority w:val="99"/>
    <w:qFormat/>
    <w:locked/>
    <w:rsid w:val="00436760"/>
    <w:rPr>
      <w:b/>
      <w:bCs/>
    </w:rPr>
  </w:style>
  <w:style w:type="paragraph" w:styleId="ListParagraph">
    <w:name w:val="List Paragraph"/>
    <w:basedOn w:val="Normal"/>
    <w:uiPriority w:val="99"/>
    <w:qFormat/>
    <w:rsid w:val="000A359E"/>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274925">
      <w:marLeft w:val="0"/>
      <w:marRight w:val="0"/>
      <w:marTop w:val="0"/>
      <w:marBottom w:val="0"/>
      <w:divBdr>
        <w:top w:val="none" w:sz="0" w:space="0" w:color="auto"/>
        <w:left w:val="none" w:sz="0" w:space="0" w:color="auto"/>
        <w:bottom w:val="none" w:sz="0" w:space="0" w:color="auto"/>
        <w:right w:val="none" w:sz="0" w:space="0" w:color="auto"/>
      </w:divBdr>
      <w:divsChild>
        <w:div w:id="140274924">
          <w:marLeft w:val="0"/>
          <w:marRight w:val="0"/>
          <w:marTop w:val="0"/>
          <w:marBottom w:val="0"/>
          <w:divBdr>
            <w:top w:val="none" w:sz="0" w:space="0" w:color="auto"/>
            <w:left w:val="none" w:sz="0" w:space="0" w:color="auto"/>
            <w:bottom w:val="none" w:sz="0" w:space="0" w:color="auto"/>
            <w:right w:val="none" w:sz="0" w:space="0" w:color="auto"/>
          </w:divBdr>
        </w:div>
        <w:div w:id="140274935">
          <w:marLeft w:val="0"/>
          <w:marRight w:val="0"/>
          <w:marTop w:val="0"/>
          <w:marBottom w:val="0"/>
          <w:divBdr>
            <w:top w:val="none" w:sz="0" w:space="0" w:color="auto"/>
            <w:left w:val="none" w:sz="0" w:space="0" w:color="auto"/>
            <w:bottom w:val="none" w:sz="0" w:space="0" w:color="auto"/>
            <w:right w:val="none" w:sz="0" w:space="0" w:color="auto"/>
          </w:divBdr>
        </w:div>
      </w:divsChild>
    </w:div>
    <w:div w:id="140274926">
      <w:marLeft w:val="0"/>
      <w:marRight w:val="0"/>
      <w:marTop w:val="0"/>
      <w:marBottom w:val="0"/>
      <w:divBdr>
        <w:top w:val="none" w:sz="0" w:space="0" w:color="auto"/>
        <w:left w:val="none" w:sz="0" w:space="0" w:color="auto"/>
        <w:bottom w:val="none" w:sz="0" w:space="0" w:color="auto"/>
        <w:right w:val="none" w:sz="0" w:space="0" w:color="auto"/>
      </w:divBdr>
    </w:div>
    <w:div w:id="140274927">
      <w:marLeft w:val="0"/>
      <w:marRight w:val="0"/>
      <w:marTop w:val="0"/>
      <w:marBottom w:val="0"/>
      <w:divBdr>
        <w:top w:val="none" w:sz="0" w:space="0" w:color="auto"/>
        <w:left w:val="none" w:sz="0" w:space="0" w:color="auto"/>
        <w:bottom w:val="none" w:sz="0" w:space="0" w:color="auto"/>
        <w:right w:val="none" w:sz="0" w:space="0" w:color="auto"/>
      </w:divBdr>
    </w:div>
    <w:div w:id="140274928">
      <w:marLeft w:val="0"/>
      <w:marRight w:val="0"/>
      <w:marTop w:val="0"/>
      <w:marBottom w:val="0"/>
      <w:divBdr>
        <w:top w:val="none" w:sz="0" w:space="0" w:color="auto"/>
        <w:left w:val="none" w:sz="0" w:space="0" w:color="auto"/>
        <w:bottom w:val="none" w:sz="0" w:space="0" w:color="auto"/>
        <w:right w:val="none" w:sz="0" w:space="0" w:color="auto"/>
      </w:divBdr>
    </w:div>
    <w:div w:id="140274929">
      <w:marLeft w:val="0"/>
      <w:marRight w:val="0"/>
      <w:marTop w:val="0"/>
      <w:marBottom w:val="0"/>
      <w:divBdr>
        <w:top w:val="none" w:sz="0" w:space="0" w:color="auto"/>
        <w:left w:val="none" w:sz="0" w:space="0" w:color="auto"/>
        <w:bottom w:val="none" w:sz="0" w:space="0" w:color="auto"/>
        <w:right w:val="none" w:sz="0" w:space="0" w:color="auto"/>
      </w:divBdr>
    </w:div>
    <w:div w:id="140274930">
      <w:marLeft w:val="0"/>
      <w:marRight w:val="0"/>
      <w:marTop w:val="0"/>
      <w:marBottom w:val="0"/>
      <w:divBdr>
        <w:top w:val="none" w:sz="0" w:space="0" w:color="auto"/>
        <w:left w:val="none" w:sz="0" w:space="0" w:color="auto"/>
        <w:bottom w:val="none" w:sz="0" w:space="0" w:color="auto"/>
        <w:right w:val="none" w:sz="0" w:space="0" w:color="auto"/>
      </w:divBdr>
    </w:div>
    <w:div w:id="140274931">
      <w:marLeft w:val="0"/>
      <w:marRight w:val="0"/>
      <w:marTop w:val="0"/>
      <w:marBottom w:val="0"/>
      <w:divBdr>
        <w:top w:val="none" w:sz="0" w:space="0" w:color="auto"/>
        <w:left w:val="none" w:sz="0" w:space="0" w:color="auto"/>
        <w:bottom w:val="none" w:sz="0" w:space="0" w:color="auto"/>
        <w:right w:val="none" w:sz="0" w:space="0" w:color="auto"/>
      </w:divBdr>
    </w:div>
    <w:div w:id="140274932">
      <w:marLeft w:val="0"/>
      <w:marRight w:val="0"/>
      <w:marTop w:val="0"/>
      <w:marBottom w:val="0"/>
      <w:divBdr>
        <w:top w:val="none" w:sz="0" w:space="0" w:color="auto"/>
        <w:left w:val="none" w:sz="0" w:space="0" w:color="auto"/>
        <w:bottom w:val="none" w:sz="0" w:space="0" w:color="auto"/>
        <w:right w:val="none" w:sz="0" w:space="0" w:color="auto"/>
      </w:divBdr>
    </w:div>
    <w:div w:id="140274933">
      <w:marLeft w:val="0"/>
      <w:marRight w:val="0"/>
      <w:marTop w:val="0"/>
      <w:marBottom w:val="0"/>
      <w:divBdr>
        <w:top w:val="none" w:sz="0" w:space="0" w:color="auto"/>
        <w:left w:val="none" w:sz="0" w:space="0" w:color="auto"/>
        <w:bottom w:val="none" w:sz="0" w:space="0" w:color="auto"/>
        <w:right w:val="none" w:sz="0" w:space="0" w:color="auto"/>
      </w:divBdr>
    </w:div>
    <w:div w:id="140274934">
      <w:marLeft w:val="0"/>
      <w:marRight w:val="0"/>
      <w:marTop w:val="0"/>
      <w:marBottom w:val="0"/>
      <w:divBdr>
        <w:top w:val="none" w:sz="0" w:space="0" w:color="auto"/>
        <w:left w:val="none" w:sz="0" w:space="0" w:color="auto"/>
        <w:bottom w:val="none" w:sz="0" w:space="0" w:color="auto"/>
        <w:right w:val="none" w:sz="0" w:space="0" w:color="auto"/>
      </w:divBdr>
    </w:div>
    <w:div w:id="140274936">
      <w:marLeft w:val="0"/>
      <w:marRight w:val="0"/>
      <w:marTop w:val="0"/>
      <w:marBottom w:val="0"/>
      <w:divBdr>
        <w:top w:val="none" w:sz="0" w:space="0" w:color="auto"/>
        <w:left w:val="none" w:sz="0" w:space="0" w:color="auto"/>
        <w:bottom w:val="none" w:sz="0" w:space="0" w:color="auto"/>
        <w:right w:val="none" w:sz="0" w:space="0" w:color="auto"/>
      </w:divBdr>
    </w:div>
    <w:div w:id="14027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enbibliothek-islam.de/materialien-f%C3%BCr-jugendliche/die-sira-des-propheten-muhammad-s-a-w/" TargetMode="External"/><Relationship Id="rId3" Type="http://schemas.openxmlformats.org/officeDocument/2006/relationships/settings" Target="settings.xml"/><Relationship Id="rId7" Type="http://schemas.openxmlformats.org/officeDocument/2006/relationships/hyperlink" Target="http://www.medienbibliothek-islam.de/materialien-f%C3%BCr-jugendliche/pubert%C3%A4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latfal.de/Audios%20fuer%20Kinder.php" TargetMode="External"/><Relationship Id="rId5" Type="http://schemas.openxmlformats.org/officeDocument/2006/relationships/hyperlink" Target="http://www.lilatfal.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1064</Words>
  <Characters>6706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Jahresplan sollte nach der Erfahrung wie folgt aussehen:</dc:title>
  <dc:subject/>
  <dc:creator>x</dc:creator>
  <cp:keywords/>
  <dc:description/>
  <cp:lastModifiedBy>Saleh</cp:lastModifiedBy>
  <cp:revision>3</cp:revision>
  <dcterms:created xsi:type="dcterms:W3CDTF">2012-11-07T13:31:00Z</dcterms:created>
  <dcterms:modified xsi:type="dcterms:W3CDTF">2012-11-07T13:34:00Z</dcterms:modified>
</cp:coreProperties>
</file>